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1266E" w14:textId="77777777" w:rsidR="00A24B58" w:rsidRPr="00A24B58" w:rsidRDefault="00A24B58" w:rsidP="00A24B58">
      <w:pPr>
        <w:spacing w:after="120"/>
        <w:jc w:val="center"/>
        <w:rPr>
          <w:b/>
          <w:sz w:val="32"/>
          <w:u w:val="single"/>
        </w:rPr>
      </w:pPr>
      <w:r w:rsidRPr="00A24B58">
        <w:rPr>
          <w:b/>
          <w:sz w:val="32"/>
          <w:u w:val="single"/>
        </w:rPr>
        <w:t xml:space="preserve">DIERS ROUND-ROBIN INVITATION </w:t>
      </w:r>
    </w:p>
    <w:p w14:paraId="0D9C0B4D" w14:textId="77777777" w:rsidR="00A24B58" w:rsidRDefault="00A24B58" w:rsidP="00A24B58">
      <w:pPr>
        <w:spacing w:after="120"/>
        <w:ind w:left="720" w:hanging="720"/>
        <w:rPr>
          <w:sz w:val="28"/>
          <w:u w:val="single"/>
        </w:rPr>
      </w:pPr>
    </w:p>
    <w:p w14:paraId="366A4B6F" w14:textId="4A9A638D" w:rsidR="00B55D09" w:rsidRPr="00B55D09" w:rsidRDefault="00B55D09" w:rsidP="00A24B58">
      <w:pPr>
        <w:spacing w:after="120"/>
        <w:ind w:left="1440" w:hanging="1440"/>
        <w:rPr>
          <w:sz w:val="28"/>
        </w:rPr>
      </w:pPr>
      <w:r>
        <w:rPr>
          <w:sz w:val="28"/>
          <w:u w:val="single"/>
        </w:rPr>
        <w:t>Date</w:t>
      </w:r>
      <w:r>
        <w:rPr>
          <w:sz w:val="28"/>
        </w:rPr>
        <w:t xml:space="preserve">: </w:t>
      </w:r>
      <w:r>
        <w:rPr>
          <w:sz w:val="28"/>
        </w:rPr>
        <w:tab/>
      </w:r>
      <w:r w:rsidR="000B4428">
        <w:rPr>
          <w:sz w:val="28"/>
        </w:rPr>
        <w:t>October</w:t>
      </w:r>
      <w:r>
        <w:rPr>
          <w:sz w:val="28"/>
        </w:rPr>
        <w:t xml:space="preserve"> </w:t>
      </w:r>
      <w:r w:rsidR="006B6569">
        <w:rPr>
          <w:sz w:val="28"/>
        </w:rPr>
        <w:t>14</w:t>
      </w:r>
      <w:r>
        <w:rPr>
          <w:sz w:val="28"/>
        </w:rPr>
        <w:t>, 2022</w:t>
      </w:r>
    </w:p>
    <w:p w14:paraId="26DCBF96" w14:textId="77777777" w:rsidR="00A24B58" w:rsidRPr="00A24B58" w:rsidRDefault="00A24B58" w:rsidP="00A24B58">
      <w:pPr>
        <w:spacing w:after="120"/>
        <w:ind w:left="1440" w:hanging="1440"/>
        <w:rPr>
          <w:sz w:val="28"/>
        </w:rPr>
      </w:pPr>
      <w:r w:rsidRPr="00A24B58">
        <w:rPr>
          <w:sz w:val="28"/>
          <w:u w:val="single"/>
        </w:rPr>
        <w:t>To</w:t>
      </w:r>
      <w:r w:rsidRPr="00A24B58">
        <w:rPr>
          <w:sz w:val="28"/>
        </w:rPr>
        <w:t xml:space="preserve">: </w:t>
      </w:r>
      <w:r>
        <w:rPr>
          <w:sz w:val="28"/>
        </w:rPr>
        <w:tab/>
      </w:r>
      <w:r w:rsidRPr="00A24B58">
        <w:rPr>
          <w:sz w:val="28"/>
        </w:rPr>
        <w:t xml:space="preserve">All DIERS members </w:t>
      </w:r>
    </w:p>
    <w:p w14:paraId="7DAEA44C" w14:textId="77777777" w:rsidR="00A24B58" w:rsidRPr="00A24B58" w:rsidRDefault="00A24B58" w:rsidP="00A24B58">
      <w:pPr>
        <w:spacing w:after="120"/>
        <w:ind w:left="1440" w:hanging="1440"/>
        <w:rPr>
          <w:sz w:val="28"/>
        </w:rPr>
      </w:pPr>
      <w:r w:rsidRPr="00A24B58">
        <w:rPr>
          <w:sz w:val="28"/>
          <w:u w:val="single"/>
        </w:rPr>
        <w:t>From</w:t>
      </w:r>
      <w:r w:rsidRPr="00A24B58">
        <w:rPr>
          <w:sz w:val="28"/>
        </w:rPr>
        <w:t>:</w:t>
      </w:r>
      <w:r>
        <w:rPr>
          <w:sz w:val="28"/>
        </w:rPr>
        <w:tab/>
      </w:r>
      <w:r w:rsidR="00F6248D">
        <w:rPr>
          <w:sz w:val="28"/>
        </w:rPr>
        <w:t>Marc Levin</w:t>
      </w:r>
      <w:r w:rsidR="00B55D09">
        <w:rPr>
          <w:sz w:val="28"/>
        </w:rPr>
        <w:t xml:space="preserve"> / </w:t>
      </w:r>
      <w:r w:rsidR="00F6248D">
        <w:rPr>
          <w:sz w:val="28"/>
        </w:rPr>
        <w:t xml:space="preserve">DIERS Round-Robin </w:t>
      </w:r>
      <w:r w:rsidRPr="00A24B58">
        <w:rPr>
          <w:sz w:val="28"/>
        </w:rPr>
        <w:t xml:space="preserve">Testing </w:t>
      </w:r>
      <w:r w:rsidR="00F6248D">
        <w:rPr>
          <w:sz w:val="28"/>
        </w:rPr>
        <w:t>C</w:t>
      </w:r>
      <w:r w:rsidRPr="00A24B58">
        <w:rPr>
          <w:sz w:val="28"/>
        </w:rPr>
        <w:t xml:space="preserve">ommittee </w:t>
      </w:r>
    </w:p>
    <w:p w14:paraId="2FE1EA67" w14:textId="77777777" w:rsidR="00A24B58" w:rsidRDefault="00A24B58" w:rsidP="00A24B58">
      <w:pPr>
        <w:spacing w:after="120"/>
        <w:ind w:left="1440" w:hanging="1440"/>
        <w:rPr>
          <w:sz w:val="28"/>
        </w:rPr>
      </w:pPr>
      <w:r w:rsidRPr="00A24B58">
        <w:rPr>
          <w:sz w:val="28"/>
          <w:u w:val="single"/>
        </w:rPr>
        <w:t>Reaction</w:t>
      </w:r>
      <w:r w:rsidRPr="00A24B58">
        <w:rPr>
          <w:sz w:val="28"/>
        </w:rPr>
        <w:t xml:space="preserve">: </w:t>
      </w:r>
      <w:r>
        <w:rPr>
          <w:sz w:val="28"/>
        </w:rPr>
        <w:tab/>
      </w:r>
      <w:r w:rsidR="00F6248D">
        <w:rPr>
          <w:sz w:val="28"/>
        </w:rPr>
        <w:t>DTBP (di-</w:t>
      </w:r>
      <w:proofErr w:type="spellStart"/>
      <w:r w:rsidR="00F6248D">
        <w:rPr>
          <w:sz w:val="28"/>
        </w:rPr>
        <w:t>tert</w:t>
      </w:r>
      <w:proofErr w:type="spellEnd"/>
      <w:r w:rsidR="00F6248D">
        <w:rPr>
          <w:sz w:val="28"/>
        </w:rPr>
        <w:t>-Butyl Peroxide) in Toluene</w:t>
      </w:r>
      <w:r w:rsidRPr="00A24B58">
        <w:rPr>
          <w:sz w:val="28"/>
        </w:rPr>
        <w:t xml:space="preserve"> </w:t>
      </w:r>
    </w:p>
    <w:p w14:paraId="08EA2F63" w14:textId="77777777" w:rsidR="00A24B58" w:rsidRDefault="00A24B58" w:rsidP="00A24B58">
      <w:pPr>
        <w:spacing w:after="120"/>
        <w:ind w:left="1440" w:hanging="1440"/>
        <w:jc w:val="center"/>
        <w:rPr>
          <w:sz w:val="28"/>
          <w:szCs w:val="24"/>
        </w:rPr>
      </w:pPr>
      <w:r w:rsidRPr="00A24B58">
        <w:rPr>
          <w:sz w:val="28"/>
          <w:szCs w:val="24"/>
        </w:rPr>
        <w:t>*** Please see below for specific instructions ***</w:t>
      </w:r>
    </w:p>
    <w:p w14:paraId="1B28A4C3" w14:textId="77777777" w:rsidR="00A24B58" w:rsidRDefault="00A24B58" w:rsidP="00A24B58">
      <w:pPr>
        <w:spacing w:after="120"/>
        <w:ind w:left="1440" w:hanging="1440"/>
        <w:jc w:val="center"/>
        <w:rPr>
          <w:sz w:val="28"/>
          <w:szCs w:val="24"/>
        </w:rPr>
      </w:pPr>
    </w:p>
    <w:p w14:paraId="01457E5F" w14:textId="77777777" w:rsidR="00A24B58" w:rsidRPr="00B55D09" w:rsidRDefault="00A24B58" w:rsidP="00B55D09">
      <w:pPr>
        <w:spacing w:after="120"/>
        <w:rPr>
          <w:sz w:val="24"/>
        </w:rPr>
      </w:pPr>
      <w:r w:rsidRPr="00B55D09">
        <w:rPr>
          <w:sz w:val="24"/>
        </w:rPr>
        <w:t xml:space="preserve">For questions and data submittal, please </w:t>
      </w:r>
      <w:r w:rsidR="00B55D09" w:rsidRPr="00B55D09">
        <w:rPr>
          <w:sz w:val="24"/>
        </w:rPr>
        <w:t>contact:</w:t>
      </w:r>
      <w:r w:rsidRPr="00B55D09">
        <w:rPr>
          <w:sz w:val="24"/>
        </w:rPr>
        <w:t xml:space="preserve"> </w:t>
      </w:r>
    </w:p>
    <w:p w14:paraId="620DB875" w14:textId="77777777" w:rsidR="00A24B58" w:rsidRPr="00B55D09" w:rsidRDefault="00B55D09" w:rsidP="00B55D09">
      <w:pPr>
        <w:pStyle w:val="ListParagraph"/>
        <w:numPr>
          <w:ilvl w:val="0"/>
          <w:numId w:val="9"/>
        </w:numPr>
        <w:spacing w:after="120"/>
        <w:rPr>
          <w:sz w:val="24"/>
        </w:rPr>
      </w:pPr>
      <w:r w:rsidRPr="00B55D09">
        <w:rPr>
          <w:sz w:val="24"/>
        </w:rPr>
        <w:t>Marc Levin</w:t>
      </w:r>
      <w:r w:rsidR="00A24B58" w:rsidRPr="00B55D09">
        <w:rPr>
          <w:sz w:val="24"/>
        </w:rPr>
        <w:t xml:space="preserve">: </w:t>
      </w:r>
      <w:r w:rsidRPr="00B55D09">
        <w:rPr>
          <w:sz w:val="24"/>
        </w:rPr>
        <w:t>marc.levin@gmail.com</w:t>
      </w:r>
      <w:r w:rsidR="00A24B58" w:rsidRPr="00B55D09">
        <w:rPr>
          <w:sz w:val="24"/>
        </w:rPr>
        <w:t xml:space="preserve"> (data submission</w:t>
      </w:r>
      <w:r w:rsidRPr="00B55D09">
        <w:rPr>
          <w:sz w:val="24"/>
        </w:rPr>
        <w:t xml:space="preserve"> and general questions</w:t>
      </w:r>
      <w:r w:rsidR="00A24B58" w:rsidRPr="00B55D09">
        <w:rPr>
          <w:sz w:val="24"/>
        </w:rPr>
        <w:t xml:space="preserve">) </w:t>
      </w:r>
    </w:p>
    <w:p w14:paraId="436A5851" w14:textId="77777777" w:rsidR="00A24B58" w:rsidRPr="00B55D09" w:rsidRDefault="00B55D09" w:rsidP="00B55D09">
      <w:pPr>
        <w:pStyle w:val="ListParagraph"/>
        <w:numPr>
          <w:ilvl w:val="0"/>
          <w:numId w:val="9"/>
        </w:numPr>
        <w:spacing w:after="120"/>
        <w:rPr>
          <w:sz w:val="24"/>
        </w:rPr>
      </w:pPr>
      <w:r w:rsidRPr="00B55D09">
        <w:rPr>
          <w:sz w:val="24"/>
        </w:rPr>
        <w:t>Kevin Kunkel</w:t>
      </w:r>
      <w:r w:rsidR="00A24B58" w:rsidRPr="00B55D09">
        <w:rPr>
          <w:sz w:val="24"/>
        </w:rPr>
        <w:t xml:space="preserve">: </w:t>
      </w:r>
      <w:hyperlink r:id="rId8" w:history="1">
        <w:r w:rsidRPr="00B55D09">
          <w:rPr>
            <w:rStyle w:val="Hyperlink"/>
            <w:sz w:val="24"/>
          </w:rPr>
          <w:t>kunkel@fauske.com</w:t>
        </w:r>
      </w:hyperlink>
      <w:r w:rsidRPr="00B55D09">
        <w:rPr>
          <w:sz w:val="24"/>
        </w:rPr>
        <w:t xml:space="preserve"> </w:t>
      </w:r>
      <w:r w:rsidR="00A24B58" w:rsidRPr="00B55D09">
        <w:rPr>
          <w:sz w:val="24"/>
        </w:rPr>
        <w:t>(VSP2 and</w:t>
      </w:r>
      <w:bookmarkStart w:id="0" w:name="_GoBack"/>
      <w:bookmarkEnd w:id="0"/>
      <w:r w:rsidR="00A24B58" w:rsidRPr="00B55D09">
        <w:rPr>
          <w:sz w:val="24"/>
        </w:rPr>
        <w:t xml:space="preserve"> ARSST questions) </w:t>
      </w:r>
    </w:p>
    <w:p w14:paraId="61CAEB5F" w14:textId="77777777" w:rsidR="00A24B58" w:rsidRPr="00B55D09" w:rsidRDefault="00A24B58" w:rsidP="00B55D09">
      <w:pPr>
        <w:pStyle w:val="ListParagraph"/>
        <w:numPr>
          <w:ilvl w:val="0"/>
          <w:numId w:val="9"/>
        </w:numPr>
        <w:spacing w:after="120"/>
        <w:rPr>
          <w:sz w:val="24"/>
        </w:rPr>
      </w:pPr>
      <w:r w:rsidRPr="00B55D09">
        <w:rPr>
          <w:sz w:val="24"/>
        </w:rPr>
        <w:t xml:space="preserve">S.K. Singh: </w:t>
      </w:r>
      <w:hyperlink r:id="rId9" w:history="1">
        <w:r w:rsidR="00B55D09" w:rsidRPr="00B55D09">
          <w:rPr>
            <w:rStyle w:val="Hyperlink"/>
            <w:sz w:val="24"/>
          </w:rPr>
          <w:t>singh@belmontscientific.com</w:t>
        </w:r>
      </w:hyperlink>
      <w:r w:rsidR="00B55D09" w:rsidRPr="00B55D09">
        <w:rPr>
          <w:sz w:val="24"/>
        </w:rPr>
        <w:t xml:space="preserve"> </w:t>
      </w:r>
      <w:r w:rsidRPr="00B55D09">
        <w:rPr>
          <w:sz w:val="24"/>
        </w:rPr>
        <w:t>(</w:t>
      </w:r>
      <w:r w:rsidR="00B55D09">
        <w:rPr>
          <w:sz w:val="24"/>
        </w:rPr>
        <w:t xml:space="preserve">DSC, </w:t>
      </w:r>
      <w:r w:rsidR="00B55D09" w:rsidRPr="00B55D09">
        <w:rPr>
          <w:sz w:val="24"/>
        </w:rPr>
        <w:t>ARC</w:t>
      </w:r>
      <w:r w:rsidR="00B55D09">
        <w:rPr>
          <w:sz w:val="24"/>
        </w:rPr>
        <w:t>,</w:t>
      </w:r>
      <w:r w:rsidR="00B55D09" w:rsidRPr="00B55D09">
        <w:rPr>
          <w:sz w:val="24"/>
        </w:rPr>
        <w:t xml:space="preserve"> and </w:t>
      </w:r>
      <w:r w:rsidRPr="00B55D09">
        <w:rPr>
          <w:sz w:val="24"/>
        </w:rPr>
        <w:t>APTAC</w:t>
      </w:r>
      <w:r w:rsidR="009B68D1">
        <w:rPr>
          <w:sz w:val="24"/>
        </w:rPr>
        <w:t xml:space="preserve"> questions</w:t>
      </w:r>
      <w:r w:rsidRPr="00B55D09">
        <w:rPr>
          <w:sz w:val="24"/>
        </w:rPr>
        <w:t xml:space="preserve">) </w:t>
      </w:r>
    </w:p>
    <w:p w14:paraId="40B49472" w14:textId="77777777" w:rsidR="00A24B58" w:rsidRPr="004B6F57" w:rsidRDefault="00A24B58" w:rsidP="00A24B58">
      <w:pPr>
        <w:spacing w:after="120"/>
        <w:rPr>
          <w:sz w:val="24"/>
        </w:rPr>
      </w:pPr>
    </w:p>
    <w:p w14:paraId="5A776849" w14:textId="199DC9D1" w:rsidR="00EC2054" w:rsidRPr="00EC2054" w:rsidRDefault="00A24B58" w:rsidP="00EC2054">
      <w:pPr>
        <w:spacing w:after="120"/>
        <w:rPr>
          <w:i/>
          <w:sz w:val="24"/>
        </w:rPr>
      </w:pPr>
      <w:r w:rsidRPr="004B6F57">
        <w:rPr>
          <w:sz w:val="24"/>
        </w:rPr>
        <w:t xml:space="preserve">Please submit data no later than </w:t>
      </w:r>
      <w:r w:rsidR="00B55D09">
        <w:rPr>
          <w:sz w:val="24"/>
        </w:rPr>
        <w:t xml:space="preserve">March </w:t>
      </w:r>
      <w:r w:rsidR="005C6211">
        <w:rPr>
          <w:sz w:val="24"/>
        </w:rPr>
        <w:t>6</w:t>
      </w:r>
      <w:r w:rsidRPr="004B6F57">
        <w:rPr>
          <w:sz w:val="24"/>
        </w:rPr>
        <w:t>, 20</w:t>
      </w:r>
      <w:r w:rsidR="00B55D09">
        <w:rPr>
          <w:sz w:val="24"/>
        </w:rPr>
        <w:t>2</w:t>
      </w:r>
      <w:r w:rsidRPr="004B6F57">
        <w:rPr>
          <w:sz w:val="24"/>
        </w:rPr>
        <w:t xml:space="preserve">3. </w:t>
      </w:r>
      <w:r w:rsidR="00B55D09">
        <w:rPr>
          <w:sz w:val="24"/>
        </w:rPr>
        <w:t xml:space="preserve"> </w:t>
      </w:r>
      <w:r w:rsidR="00EC2054" w:rsidRPr="00EC2054">
        <w:rPr>
          <w:i/>
          <w:sz w:val="24"/>
        </w:rPr>
        <w:t xml:space="preserve">Submitted data will be </w:t>
      </w:r>
      <w:r w:rsidR="00EC2054">
        <w:rPr>
          <w:i/>
          <w:sz w:val="24"/>
        </w:rPr>
        <w:t>“</w:t>
      </w:r>
      <w:r w:rsidR="00EC2054" w:rsidRPr="00EC2054">
        <w:rPr>
          <w:i/>
          <w:sz w:val="24"/>
        </w:rPr>
        <w:t>sanitized</w:t>
      </w:r>
      <w:r w:rsidR="00EC2054">
        <w:rPr>
          <w:i/>
          <w:sz w:val="24"/>
        </w:rPr>
        <w:t>”</w:t>
      </w:r>
      <w:r w:rsidR="00EC2054" w:rsidRPr="00EC2054">
        <w:rPr>
          <w:i/>
          <w:sz w:val="24"/>
        </w:rPr>
        <w:t xml:space="preserve"> to obscure its origin before sharing with DIERS membership.</w:t>
      </w:r>
    </w:p>
    <w:p w14:paraId="78967DDE" w14:textId="77777777" w:rsidR="00EC2054" w:rsidRDefault="00EC2054" w:rsidP="00A24B58">
      <w:pPr>
        <w:spacing w:after="120"/>
        <w:rPr>
          <w:sz w:val="24"/>
        </w:rPr>
      </w:pPr>
    </w:p>
    <w:p w14:paraId="6AAFB9B2" w14:textId="6364326B" w:rsidR="00A24B58" w:rsidRPr="004B6F57" w:rsidRDefault="00B55D09" w:rsidP="00A24B58">
      <w:pPr>
        <w:spacing w:after="120"/>
        <w:rPr>
          <w:sz w:val="24"/>
        </w:rPr>
      </w:pPr>
      <w:r>
        <w:rPr>
          <w:sz w:val="24"/>
        </w:rPr>
        <w:t>Results will be discussed at the Spring 2023 DIERS meeting.</w:t>
      </w:r>
    </w:p>
    <w:p w14:paraId="66547E30" w14:textId="77777777" w:rsidR="00AD07B4" w:rsidRDefault="00AD07B4" w:rsidP="00A24B58">
      <w:pPr>
        <w:spacing w:after="120"/>
        <w:rPr>
          <w:sz w:val="24"/>
        </w:rPr>
      </w:pPr>
    </w:p>
    <w:p w14:paraId="5F45DA81" w14:textId="77777777" w:rsidR="00A24B58" w:rsidRPr="00B55D09" w:rsidRDefault="00A24B58" w:rsidP="00A24B58">
      <w:pPr>
        <w:spacing w:after="120"/>
        <w:rPr>
          <w:b/>
          <w:sz w:val="28"/>
        </w:rPr>
      </w:pPr>
      <w:r w:rsidRPr="00B55D09">
        <w:rPr>
          <w:b/>
          <w:sz w:val="28"/>
        </w:rPr>
        <w:t xml:space="preserve">Thank you all in </w:t>
      </w:r>
      <w:r w:rsidR="00B55D09">
        <w:rPr>
          <w:b/>
          <w:sz w:val="28"/>
        </w:rPr>
        <w:t>advance for your participation!!!</w:t>
      </w:r>
    </w:p>
    <w:p w14:paraId="15DC7563" w14:textId="77777777" w:rsidR="00A24B58" w:rsidRPr="00A24B58" w:rsidRDefault="00A24B58" w:rsidP="00A24B58">
      <w:pPr>
        <w:spacing w:after="120"/>
      </w:pPr>
      <w:r w:rsidRPr="00A24B58">
        <w:rPr>
          <w:rFonts w:ascii="Times New Roman" w:hAnsi="Times New Roman" w:cs="Times New Roman"/>
          <w:sz w:val="32"/>
        </w:rPr>
        <w:br w:type="page"/>
      </w:r>
    </w:p>
    <w:p w14:paraId="4590075E" w14:textId="77777777" w:rsidR="00652A87" w:rsidRPr="001275CB" w:rsidRDefault="001275CB" w:rsidP="001275C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275CB">
        <w:rPr>
          <w:rFonts w:ascii="Times New Roman" w:hAnsi="Times New Roman" w:cs="Times New Roman"/>
          <w:sz w:val="32"/>
        </w:rPr>
        <w:lastRenderedPageBreak/>
        <w:t>DIERS Round-Robin Test</w:t>
      </w:r>
      <w:r w:rsidR="00015A1B">
        <w:rPr>
          <w:rFonts w:ascii="Times New Roman" w:hAnsi="Times New Roman" w:cs="Times New Roman"/>
          <w:sz w:val="32"/>
        </w:rPr>
        <w:t xml:space="preserve">  </w:t>
      </w:r>
    </w:p>
    <w:p w14:paraId="41778806" w14:textId="77777777" w:rsidR="001275CB" w:rsidRPr="001275CB" w:rsidRDefault="002F0519" w:rsidP="001275C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20 </w:t>
      </w:r>
      <w:proofErr w:type="spellStart"/>
      <w:r>
        <w:rPr>
          <w:rFonts w:ascii="Times New Roman" w:hAnsi="Times New Roman" w:cs="Times New Roman"/>
          <w:i/>
          <w:sz w:val="28"/>
        </w:rPr>
        <w:t>wt</w:t>
      </w:r>
      <w:proofErr w:type="spellEnd"/>
      <w:r>
        <w:rPr>
          <w:rFonts w:ascii="Times New Roman" w:hAnsi="Times New Roman" w:cs="Times New Roman"/>
          <w:i/>
          <w:sz w:val="28"/>
        </w:rPr>
        <w:t>% DTBP/Toluene</w:t>
      </w:r>
    </w:p>
    <w:p w14:paraId="21AA3715" w14:textId="77777777" w:rsidR="001275CB" w:rsidRDefault="001275CB" w:rsidP="001275CB">
      <w:pPr>
        <w:spacing w:after="0"/>
        <w:rPr>
          <w:rFonts w:ascii="Times New Roman" w:hAnsi="Times New Roman" w:cs="Times New Roman"/>
        </w:rPr>
      </w:pPr>
    </w:p>
    <w:p w14:paraId="1A0FDF7F" w14:textId="77777777" w:rsidR="001275CB" w:rsidRDefault="001275CB" w:rsidP="00C155F6">
      <w:pPr>
        <w:spacing w:after="0"/>
        <w:jc w:val="both"/>
        <w:rPr>
          <w:rFonts w:cstheme="minorHAnsi"/>
          <w:sz w:val="24"/>
        </w:rPr>
      </w:pPr>
      <w:r w:rsidRPr="001275CB">
        <w:rPr>
          <w:rFonts w:cstheme="minorHAnsi"/>
          <w:sz w:val="24"/>
        </w:rPr>
        <w:t xml:space="preserve">As part of the </w:t>
      </w:r>
      <w:r w:rsidR="002F0519">
        <w:rPr>
          <w:rFonts w:cstheme="minorHAnsi"/>
          <w:sz w:val="24"/>
        </w:rPr>
        <w:t xml:space="preserve">re-launch of </w:t>
      </w:r>
      <w:r w:rsidRPr="001275CB">
        <w:rPr>
          <w:rFonts w:cstheme="minorHAnsi"/>
          <w:sz w:val="24"/>
        </w:rPr>
        <w:t xml:space="preserve">DIERS </w:t>
      </w:r>
      <w:r w:rsidR="002F0519">
        <w:rPr>
          <w:rFonts w:cstheme="minorHAnsi"/>
          <w:sz w:val="24"/>
        </w:rPr>
        <w:t xml:space="preserve">Round-Robin </w:t>
      </w:r>
      <w:r w:rsidRPr="001275CB">
        <w:rPr>
          <w:rFonts w:cstheme="minorHAnsi"/>
          <w:sz w:val="24"/>
        </w:rPr>
        <w:t>Testing Committee</w:t>
      </w:r>
      <w:r w:rsidR="002F0519">
        <w:rPr>
          <w:rFonts w:cstheme="minorHAnsi"/>
          <w:sz w:val="24"/>
        </w:rPr>
        <w:t>’s</w:t>
      </w:r>
      <w:r w:rsidRPr="001275CB">
        <w:rPr>
          <w:rFonts w:cstheme="minorHAnsi"/>
          <w:sz w:val="24"/>
        </w:rPr>
        <w:t xml:space="preserve"> activit</w:t>
      </w:r>
      <w:r w:rsidR="002F0519">
        <w:rPr>
          <w:rFonts w:cstheme="minorHAnsi"/>
          <w:sz w:val="24"/>
        </w:rPr>
        <w:t>ies</w:t>
      </w:r>
      <w:r w:rsidRPr="001275CB">
        <w:rPr>
          <w:rFonts w:cstheme="minorHAnsi"/>
          <w:sz w:val="24"/>
        </w:rPr>
        <w:t xml:space="preserve">, the next round-robin testing system </w:t>
      </w:r>
      <w:r w:rsidR="002F0519">
        <w:rPr>
          <w:rFonts w:cstheme="minorHAnsi"/>
          <w:sz w:val="24"/>
        </w:rPr>
        <w:t xml:space="preserve">revisits DTBP (20 </w:t>
      </w:r>
      <w:proofErr w:type="spellStart"/>
      <w:r w:rsidR="002F0519">
        <w:rPr>
          <w:rFonts w:cstheme="minorHAnsi"/>
          <w:sz w:val="24"/>
        </w:rPr>
        <w:t>wt</w:t>
      </w:r>
      <w:proofErr w:type="spellEnd"/>
      <w:r w:rsidR="002F0519">
        <w:rPr>
          <w:rFonts w:cstheme="minorHAnsi"/>
          <w:sz w:val="24"/>
        </w:rPr>
        <w:t>%) in toluene</w:t>
      </w:r>
      <w:r w:rsidRPr="001275CB">
        <w:rPr>
          <w:rFonts w:cstheme="minorHAnsi"/>
          <w:sz w:val="24"/>
        </w:rPr>
        <w:t xml:space="preserve">. </w:t>
      </w:r>
      <w:r w:rsidR="002F0519">
        <w:rPr>
          <w:rFonts w:cstheme="minorHAnsi"/>
          <w:sz w:val="24"/>
        </w:rPr>
        <w:t xml:space="preserve"> This is a common, standard system for testing calorimeters that is relatively easy to perform</w:t>
      </w:r>
      <w:r w:rsidRPr="001275CB">
        <w:rPr>
          <w:rFonts w:cstheme="minorHAnsi"/>
          <w:sz w:val="24"/>
        </w:rPr>
        <w:t>.</w:t>
      </w:r>
      <w:r w:rsidR="002F0519">
        <w:rPr>
          <w:rFonts w:cstheme="minorHAnsi"/>
          <w:sz w:val="24"/>
        </w:rPr>
        <w:t xml:space="preserve">  </w:t>
      </w:r>
    </w:p>
    <w:p w14:paraId="6DFDCDD2" w14:textId="77777777" w:rsidR="001275CB" w:rsidRDefault="001275CB" w:rsidP="001275CB">
      <w:pPr>
        <w:spacing w:after="0"/>
        <w:rPr>
          <w:rFonts w:cstheme="minorHAnsi"/>
          <w:sz w:val="24"/>
        </w:rPr>
      </w:pPr>
    </w:p>
    <w:p w14:paraId="3CCDE474" w14:textId="77777777" w:rsidR="00C155F6" w:rsidRPr="00C155F6" w:rsidRDefault="001275CB" w:rsidP="001275CB">
      <w:pPr>
        <w:spacing w:after="0"/>
        <w:rPr>
          <w:sz w:val="24"/>
        </w:rPr>
      </w:pPr>
      <w:r w:rsidRPr="00C155F6">
        <w:rPr>
          <w:sz w:val="24"/>
        </w:rPr>
        <w:t xml:space="preserve">This recipe uses </w:t>
      </w:r>
      <w:r w:rsidR="002F0519">
        <w:rPr>
          <w:sz w:val="24"/>
        </w:rPr>
        <w:t>two chemical species</w:t>
      </w:r>
      <w:r w:rsidRPr="00C155F6">
        <w:rPr>
          <w:sz w:val="24"/>
        </w:rPr>
        <w:t xml:space="preserve">: </w:t>
      </w:r>
    </w:p>
    <w:p w14:paraId="41C21706" w14:textId="77777777" w:rsidR="00C155F6" w:rsidRPr="00CA198F" w:rsidRDefault="001275CB" w:rsidP="002F0519">
      <w:pPr>
        <w:spacing w:after="120"/>
        <w:ind w:left="360" w:hanging="360"/>
        <w:jc w:val="both"/>
        <w:rPr>
          <w:rFonts w:cstheme="minorHAnsi"/>
          <w:sz w:val="24"/>
        </w:rPr>
      </w:pPr>
      <w:r w:rsidRPr="00C155F6">
        <w:rPr>
          <w:sz w:val="24"/>
        </w:rPr>
        <w:t xml:space="preserve">(1) </w:t>
      </w:r>
      <w:r w:rsidR="002F0519" w:rsidRPr="002F0519">
        <w:rPr>
          <w:b/>
          <w:sz w:val="24"/>
        </w:rPr>
        <w:t>di-</w:t>
      </w:r>
      <w:proofErr w:type="spellStart"/>
      <w:r w:rsidR="002F0519" w:rsidRPr="002F0519">
        <w:rPr>
          <w:b/>
          <w:sz w:val="24"/>
        </w:rPr>
        <w:t>tert</w:t>
      </w:r>
      <w:proofErr w:type="spellEnd"/>
      <w:r w:rsidR="002F0519" w:rsidRPr="002F0519">
        <w:rPr>
          <w:b/>
          <w:sz w:val="24"/>
        </w:rPr>
        <w:t>-Butyl Peroxide (DTBP)</w:t>
      </w:r>
      <w:r w:rsidR="002F0519">
        <w:rPr>
          <w:sz w:val="24"/>
        </w:rPr>
        <w:t xml:space="preserve"> (MW = </w:t>
      </w:r>
      <w:r w:rsidR="00A001D1">
        <w:rPr>
          <w:sz w:val="24"/>
        </w:rPr>
        <w:t>146.23</w:t>
      </w:r>
      <w:r w:rsidR="002F0519">
        <w:rPr>
          <w:sz w:val="24"/>
        </w:rPr>
        <w:t xml:space="preserve">, CAS#110-05-4).  </w:t>
      </w:r>
      <w:r w:rsidR="00A001D1">
        <w:rPr>
          <w:sz w:val="24"/>
        </w:rPr>
        <w:t>The molecular formula is (CH</w:t>
      </w:r>
      <w:r w:rsidR="00A001D1" w:rsidRPr="00A001D1">
        <w:rPr>
          <w:sz w:val="24"/>
          <w:vertAlign w:val="subscript"/>
        </w:rPr>
        <w:t>3</w:t>
      </w:r>
      <w:r w:rsidR="00A001D1">
        <w:rPr>
          <w:sz w:val="24"/>
        </w:rPr>
        <w:t>)</w:t>
      </w:r>
      <w:r w:rsidR="00A001D1" w:rsidRPr="00A001D1">
        <w:rPr>
          <w:sz w:val="24"/>
          <w:vertAlign w:val="subscript"/>
        </w:rPr>
        <w:t>3</w:t>
      </w:r>
      <w:r w:rsidR="00A001D1">
        <w:rPr>
          <w:sz w:val="24"/>
        </w:rPr>
        <w:t>COOC(CH</w:t>
      </w:r>
      <w:r w:rsidR="00A001D1" w:rsidRPr="00A001D1">
        <w:rPr>
          <w:sz w:val="24"/>
          <w:vertAlign w:val="subscript"/>
        </w:rPr>
        <w:t>3</w:t>
      </w:r>
      <w:r w:rsidR="00A001D1">
        <w:rPr>
          <w:sz w:val="24"/>
        </w:rPr>
        <w:t>)</w:t>
      </w:r>
      <w:r w:rsidR="00A001D1" w:rsidRPr="00A001D1">
        <w:rPr>
          <w:sz w:val="24"/>
          <w:vertAlign w:val="subscript"/>
        </w:rPr>
        <w:t>3</w:t>
      </w:r>
      <w:r w:rsidR="00A001D1">
        <w:rPr>
          <w:sz w:val="24"/>
        </w:rPr>
        <w:t xml:space="preserve"> and </w:t>
      </w:r>
      <w:r w:rsidR="00CA198F">
        <w:rPr>
          <w:sz w:val="24"/>
        </w:rPr>
        <w:t xml:space="preserve">the species </w:t>
      </w:r>
      <w:r w:rsidR="00A001D1">
        <w:rPr>
          <w:sz w:val="24"/>
        </w:rPr>
        <w:t xml:space="preserve">is also </w:t>
      </w:r>
      <w:r w:rsidR="00A001D1" w:rsidRPr="00CA198F">
        <w:rPr>
          <w:rFonts w:cstheme="minorHAnsi"/>
          <w:sz w:val="24"/>
        </w:rPr>
        <w:t xml:space="preserve">known as </w:t>
      </w:r>
      <w:proofErr w:type="spellStart"/>
      <w:r w:rsidR="00A001D1" w:rsidRPr="00CA198F">
        <w:rPr>
          <w:rFonts w:cstheme="minorHAnsi"/>
          <w:sz w:val="24"/>
        </w:rPr>
        <w:t>Luperox</w:t>
      </w:r>
      <w:proofErr w:type="spellEnd"/>
      <w:r w:rsidR="00A001D1" w:rsidRPr="00CA198F">
        <w:rPr>
          <w:rFonts w:cstheme="minorHAnsi"/>
          <w:sz w:val="24"/>
        </w:rPr>
        <w:t>®.  Sigma-Aldrich / Millipore-Sigma offers 98% purity in 5 ml</w:t>
      </w:r>
      <w:r w:rsidR="00CA198F" w:rsidRPr="00CA198F">
        <w:rPr>
          <w:rFonts w:cstheme="minorHAnsi"/>
          <w:sz w:val="24"/>
        </w:rPr>
        <w:t xml:space="preserve"> (SKU 168521-5ML)</w:t>
      </w:r>
      <w:r w:rsidR="00A001D1" w:rsidRPr="00CA198F">
        <w:rPr>
          <w:rFonts w:cstheme="minorHAnsi"/>
          <w:sz w:val="24"/>
        </w:rPr>
        <w:t>, 250 ml</w:t>
      </w:r>
      <w:r w:rsidR="00CA198F" w:rsidRPr="00CA198F">
        <w:rPr>
          <w:rFonts w:cstheme="minorHAnsi"/>
          <w:sz w:val="24"/>
        </w:rPr>
        <w:t xml:space="preserve"> (SKU 168521-250ML)</w:t>
      </w:r>
      <w:r w:rsidR="00A001D1" w:rsidRPr="00CA198F">
        <w:rPr>
          <w:rFonts w:cstheme="minorHAnsi"/>
          <w:sz w:val="24"/>
        </w:rPr>
        <w:t>, and 1 liter</w:t>
      </w:r>
      <w:r w:rsidR="00CA198F" w:rsidRPr="00CA198F">
        <w:rPr>
          <w:rFonts w:cstheme="minorHAnsi"/>
          <w:sz w:val="24"/>
        </w:rPr>
        <w:t xml:space="preserve"> (SKU 168521-1L) quantities</w:t>
      </w:r>
      <w:r w:rsidR="00A001D1" w:rsidRPr="00CA198F">
        <w:rPr>
          <w:rFonts w:cstheme="minorHAnsi"/>
          <w:sz w:val="24"/>
        </w:rPr>
        <w:t xml:space="preserve">.  </w:t>
      </w:r>
      <w:r w:rsidR="002F0519" w:rsidRPr="00CA198F">
        <w:rPr>
          <w:rFonts w:cstheme="minorHAnsi"/>
          <w:sz w:val="24"/>
        </w:rPr>
        <w:t>The recommended storage temperature is 2-8°C.  It is also helpful to avoid repeated exposure of the peroxide to air (for example, do not open &amp; close the bottle many times unless in a purged dry box).</w:t>
      </w:r>
      <w:r w:rsidR="00A001D1" w:rsidRPr="00CA198F">
        <w:rPr>
          <w:rFonts w:cstheme="minorHAnsi"/>
          <w:sz w:val="24"/>
        </w:rPr>
        <w:t xml:space="preserve">  </w:t>
      </w:r>
    </w:p>
    <w:p w14:paraId="4DFA15B3" w14:textId="77777777" w:rsidR="00C155F6" w:rsidRDefault="001275CB" w:rsidP="00CA198F">
      <w:pPr>
        <w:spacing w:after="120"/>
        <w:ind w:left="360" w:hanging="360"/>
        <w:jc w:val="both"/>
        <w:rPr>
          <w:rFonts w:cstheme="minorHAnsi"/>
          <w:sz w:val="24"/>
        </w:rPr>
      </w:pPr>
      <w:r w:rsidRPr="00C155F6">
        <w:rPr>
          <w:sz w:val="24"/>
        </w:rPr>
        <w:t xml:space="preserve">(2) </w:t>
      </w:r>
      <w:r w:rsidR="002F0519" w:rsidRPr="00CA198F">
        <w:rPr>
          <w:b/>
          <w:sz w:val="24"/>
        </w:rPr>
        <w:t>Toluene</w:t>
      </w:r>
      <w:r w:rsidR="002F0519">
        <w:rPr>
          <w:sz w:val="24"/>
        </w:rPr>
        <w:t xml:space="preserve"> </w:t>
      </w:r>
      <w:r w:rsidRPr="00C155F6">
        <w:rPr>
          <w:sz w:val="24"/>
        </w:rPr>
        <w:t xml:space="preserve">(MW = </w:t>
      </w:r>
      <w:r w:rsidR="00CA198F">
        <w:rPr>
          <w:sz w:val="24"/>
        </w:rPr>
        <w:t>92.14, CAS#108-88-3</w:t>
      </w:r>
      <w:r w:rsidRPr="00C155F6">
        <w:rPr>
          <w:sz w:val="24"/>
        </w:rPr>
        <w:t>)</w:t>
      </w:r>
      <w:r w:rsidR="00CA198F">
        <w:rPr>
          <w:sz w:val="24"/>
        </w:rPr>
        <w:t>.  The molecular formula is C</w:t>
      </w:r>
      <w:r w:rsidR="00CA198F" w:rsidRPr="00CA198F">
        <w:rPr>
          <w:sz w:val="24"/>
          <w:vertAlign w:val="subscript"/>
        </w:rPr>
        <w:t>6</w:t>
      </w:r>
      <w:r w:rsidR="00CA198F">
        <w:rPr>
          <w:sz w:val="24"/>
        </w:rPr>
        <w:t>H</w:t>
      </w:r>
      <w:r w:rsidR="00CA198F" w:rsidRPr="00CA198F">
        <w:rPr>
          <w:sz w:val="24"/>
          <w:vertAlign w:val="subscript"/>
        </w:rPr>
        <w:t>5</w:t>
      </w:r>
      <w:r w:rsidR="00CA198F">
        <w:rPr>
          <w:sz w:val="24"/>
        </w:rPr>
        <w:t>CH</w:t>
      </w:r>
      <w:r w:rsidR="00CA198F" w:rsidRPr="00CA198F">
        <w:rPr>
          <w:sz w:val="24"/>
          <w:vertAlign w:val="subscript"/>
        </w:rPr>
        <w:t>3</w:t>
      </w:r>
      <w:r w:rsidR="00CA198F">
        <w:rPr>
          <w:sz w:val="24"/>
        </w:rPr>
        <w:t xml:space="preserve">.  </w:t>
      </w:r>
      <w:r w:rsidR="00CA198F" w:rsidRPr="00CA198F">
        <w:rPr>
          <w:rFonts w:cstheme="minorHAnsi"/>
          <w:sz w:val="24"/>
        </w:rPr>
        <w:t xml:space="preserve">Sigma-Aldrich / Millipore-Sigma offers </w:t>
      </w:r>
      <w:r w:rsidR="00CA198F">
        <w:rPr>
          <w:rFonts w:cstheme="minorHAnsi"/>
          <w:sz w:val="24"/>
        </w:rPr>
        <w:t>≥99.5</w:t>
      </w:r>
      <w:r w:rsidR="00CA198F" w:rsidRPr="00CA198F">
        <w:rPr>
          <w:rFonts w:cstheme="minorHAnsi"/>
          <w:sz w:val="24"/>
        </w:rPr>
        <w:t xml:space="preserve">% purity in </w:t>
      </w:r>
      <w:r w:rsidR="00CA198F">
        <w:rPr>
          <w:rFonts w:cstheme="minorHAnsi"/>
          <w:sz w:val="24"/>
        </w:rPr>
        <w:t>500</w:t>
      </w:r>
      <w:r w:rsidR="00CA198F" w:rsidRPr="00CA198F">
        <w:rPr>
          <w:rFonts w:cstheme="minorHAnsi"/>
          <w:sz w:val="24"/>
        </w:rPr>
        <w:t xml:space="preserve"> ml (SKU </w:t>
      </w:r>
      <w:r w:rsidR="00CA198F">
        <w:rPr>
          <w:rFonts w:cstheme="minorHAnsi"/>
          <w:sz w:val="24"/>
        </w:rPr>
        <w:t>179418</w:t>
      </w:r>
      <w:r w:rsidR="00CA198F" w:rsidRPr="00CA198F">
        <w:rPr>
          <w:rFonts w:cstheme="minorHAnsi"/>
          <w:sz w:val="24"/>
        </w:rPr>
        <w:t>-</w:t>
      </w:r>
      <w:r w:rsidR="00CA198F">
        <w:rPr>
          <w:rFonts w:cstheme="minorHAnsi"/>
          <w:sz w:val="24"/>
        </w:rPr>
        <w:t>500</w:t>
      </w:r>
      <w:r w:rsidR="00CA198F" w:rsidRPr="00CA198F">
        <w:rPr>
          <w:rFonts w:cstheme="minorHAnsi"/>
          <w:sz w:val="24"/>
        </w:rPr>
        <w:t>ML)</w:t>
      </w:r>
      <w:r w:rsidR="00CA198F">
        <w:rPr>
          <w:rFonts w:cstheme="minorHAnsi"/>
          <w:sz w:val="24"/>
        </w:rPr>
        <w:t xml:space="preserve"> and </w:t>
      </w:r>
      <w:r w:rsidR="00CA198F" w:rsidRPr="00CA198F">
        <w:rPr>
          <w:rFonts w:cstheme="minorHAnsi"/>
          <w:sz w:val="24"/>
        </w:rPr>
        <w:t xml:space="preserve">1 liter (SKU </w:t>
      </w:r>
      <w:r w:rsidR="00CA198F">
        <w:rPr>
          <w:rFonts w:cstheme="minorHAnsi"/>
          <w:sz w:val="24"/>
        </w:rPr>
        <w:t>179418</w:t>
      </w:r>
      <w:r w:rsidR="00CA198F" w:rsidRPr="00CA198F">
        <w:rPr>
          <w:rFonts w:cstheme="minorHAnsi"/>
          <w:sz w:val="24"/>
        </w:rPr>
        <w:t xml:space="preserve">-1L) quantities.  </w:t>
      </w:r>
    </w:p>
    <w:p w14:paraId="0E1F49AC" w14:textId="77777777" w:rsidR="00CA198F" w:rsidRPr="00C155F6" w:rsidRDefault="00015A1B" w:rsidP="00CA198F">
      <w:pPr>
        <w:spacing w:after="120"/>
        <w:ind w:left="360" w:hanging="360"/>
        <w:jc w:val="both"/>
        <w:rPr>
          <w:sz w:val="24"/>
        </w:rPr>
      </w:pPr>
      <w:r>
        <w:rPr>
          <w:sz w:val="24"/>
        </w:rPr>
        <w:t>O</w:t>
      </w:r>
      <w:r w:rsidR="00CA198F">
        <w:rPr>
          <w:sz w:val="24"/>
        </w:rPr>
        <w:t>btaining the chemicals from Sigma-Aldrich / Millipore-Sigma is strongly preferred.</w:t>
      </w:r>
    </w:p>
    <w:p w14:paraId="615A1690" w14:textId="77777777" w:rsidR="00C155F6" w:rsidRPr="00C155F6" w:rsidRDefault="00CA198F" w:rsidP="001275CB">
      <w:pPr>
        <w:spacing w:after="0"/>
        <w:rPr>
          <w:sz w:val="24"/>
        </w:rPr>
      </w:pPr>
      <w:r>
        <w:rPr>
          <w:sz w:val="24"/>
        </w:rPr>
        <w:t>The p</w:t>
      </w:r>
      <w:r w:rsidR="001275CB" w:rsidRPr="00C155F6">
        <w:rPr>
          <w:sz w:val="24"/>
        </w:rPr>
        <w:t xml:space="preserve">roposed recipe is </w:t>
      </w:r>
      <w:r w:rsidR="00C93E60">
        <w:rPr>
          <w:sz w:val="24"/>
        </w:rPr>
        <w:t xml:space="preserve">a DTBP concentration of 20 </w:t>
      </w:r>
      <w:proofErr w:type="spellStart"/>
      <w:r w:rsidR="00C93E60">
        <w:rPr>
          <w:sz w:val="24"/>
        </w:rPr>
        <w:t>wt</w:t>
      </w:r>
      <w:proofErr w:type="spellEnd"/>
      <w:r w:rsidR="00C93E60">
        <w:rPr>
          <w:sz w:val="24"/>
        </w:rPr>
        <w:t xml:space="preserve">% with toluene at 80 </w:t>
      </w:r>
      <w:proofErr w:type="spellStart"/>
      <w:r w:rsidR="00C93E60">
        <w:rPr>
          <w:sz w:val="24"/>
        </w:rPr>
        <w:t>wt</w:t>
      </w:r>
      <w:proofErr w:type="spellEnd"/>
      <w:r w:rsidR="00C93E60">
        <w:rPr>
          <w:sz w:val="24"/>
        </w:rPr>
        <w:t>%, or</w:t>
      </w:r>
      <w:r w:rsidR="001275CB" w:rsidRPr="00C155F6">
        <w:rPr>
          <w:sz w:val="24"/>
        </w:rPr>
        <w:t xml:space="preserve">: </w:t>
      </w:r>
    </w:p>
    <w:p w14:paraId="58206C4D" w14:textId="77777777" w:rsidR="00C155F6" w:rsidRPr="00C155F6" w:rsidRDefault="008C6802" w:rsidP="00C155F6">
      <w:pPr>
        <w:spacing w:after="0"/>
        <w:ind w:left="720"/>
        <w:rPr>
          <w:sz w:val="24"/>
        </w:rPr>
      </w:pPr>
      <w:r>
        <w:rPr>
          <w:sz w:val="24"/>
        </w:rPr>
        <w:t>DTBP</w:t>
      </w:r>
      <w:r w:rsidR="001275CB" w:rsidRPr="00C155F6">
        <w:rPr>
          <w:sz w:val="24"/>
        </w:rPr>
        <w:t xml:space="preserve"> </w:t>
      </w:r>
      <w:r w:rsidR="00015A1B">
        <w:rPr>
          <w:sz w:val="24"/>
        </w:rPr>
        <w:t xml:space="preserve">– </w:t>
      </w:r>
      <w:r>
        <w:rPr>
          <w:sz w:val="24"/>
        </w:rPr>
        <w:t>20</w:t>
      </w:r>
      <w:r w:rsidR="001275CB" w:rsidRPr="00C155F6">
        <w:rPr>
          <w:sz w:val="24"/>
        </w:rPr>
        <w:t xml:space="preserve"> units (mass) </w:t>
      </w:r>
    </w:p>
    <w:p w14:paraId="6EE7A594" w14:textId="77777777" w:rsidR="00C155F6" w:rsidRPr="00C155F6" w:rsidRDefault="008C6802" w:rsidP="00C155F6">
      <w:pPr>
        <w:spacing w:after="0"/>
        <w:ind w:left="720"/>
        <w:rPr>
          <w:sz w:val="24"/>
        </w:rPr>
      </w:pPr>
      <w:r>
        <w:rPr>
          <w:sz w:val="24"/>
        </w:rPr>
        <w:t>Toluene – 80 unit (mass)</w:t>
      </w:r>
    </w:p>
    <w:p w14:paraId="47C81647" w14:textId="77777777" w:rsidR="00C155F6" w:rsidRDefault="00C155F6" w:rsidP="00C155F6">
      <w:pPr>
        <w:spacing w:after="0"/>
        <w:jc w:val="both"/>
        <w:rPr>
          <w:sz w:val="24"/>
        </w:rPr>
      </w:pPr>
    </w:p>
    <w:p w14:paraId="620B70D7" w14:textId="77777777" w:rsidR="00C155F6" w:rsidRPr="00C155F6" w:rsidRDefault="007747A0" w:rsidP="00C155F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ARC/VSP2/</w:t>
      </w:r>
      <w:r w:rsidR="00C155F6" w:rsidRPr="00C155F6">
        <w:rPr>
          <w:b/>
          <w:u w:val="single"/>
        </w:rPr>
        <w:t>APTAC/ARSST/</w:t>
      </w:r>
      <w:r w:rsidR="00F13DE0">
        <w:rPr>
          <w:b/>
          <w:u w:val="single"/>
        </w:rPr>
        <w:t>DSC</w:t>
      </w:r>
      <w:r w:rsidR="00C155F6" w:rsidRPr="00C155F6">
        <w:rPr>
          <w:b/>
          <w:u w:val="single"/>
        </w:rPr>
        <w:t xml:space="preserve"> </w:t>
      </w:r>
      <w:r w:rsidR="00015A1B">
        <w:rPr>
          <w:b/>
          <w:u w:val="single"/>
        </w:rPr>
        <w:t>Test Conditions</w:t>
      </w:r>
    </w:p>
    <w:tbl>
      <w:tblPr>
        <w:tblStyle w:val="TableGrid"/>
        <w:tblW w:w="9936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71"/>
        <w:gridCol w:w="1473"/>
        <w:gridCol w:w="1398"/>
        <w:gridCol w:w="1398"/>
        <w:gridCol w:w="1398"/>
        <w:gridCol w:w="1398"/>
      </w:tblGrid>
      <w:tr w:rsidR="009B68D1" w14:paraId="7510F511" w14:textId="77777777" w:rsidTr="009B68D1">
        <w:trPr>
          <w:tblHeader/>
        </w:trPr>
        <w:tc>
          <w:tcPr>
            <w:tcW w:w="2871" w:type="dxa"/>
          </w:tcPr>
          <w:p w14:paraId="6BF4DA25" w14:textId="77777777" w:rsidR="009B68D1" w:rsidRPr="007602C7" w:rsidRDefault="009B68D1" w:rsidP="007747A0">
            <w:pPr>
              <w:jc w:val="both"/>
              <w:rPr>
                <w:sz w:val="24"/>
              </w:rPr>
            </w:pPr>
          </w:p>
        </w:tc>
        <w:tc>
          <w:tcPr>
            <w:tcW w:w="1473" w:type="dxa"/>
          </w:tcPr>
          <w:p w14:paraId="2B61A8D1" w14:textId="77777777" w:rsidR="009B68D1" w:rsidRDefault="009B68D1" w:rsidP="007747A0">
            <w:pPr>
              <w:jc w:val="center"/>
              <w:rPr>
                <w:sz w:val="24"/>
              </w:rPr>
            </w:pPr>
            <w:r w:rsidRPr="007747A0">
              <w:rPr>
                <w:sz w:val="24"/>
              </w:rPr>
              <w:t>ARC</w:t>
            </w:r>
            <w:r>
              <w:rPr>
                <w:sz w:val="24"/>
              </w:rPr>
              <w:t xml:space="preserve"> </w:t>
            </w:r>
          </w:p>
          <w:p w14:paraId="5C9618A4" w14:textId="77777777" w:rsidR="009B68D1" w:rsidRPr="007747A0" w:rsidRDefault="009B68D1" w:rsidP="00777D84">
            <w:pPr>
              <w:jc w:val="center"/>
              <w:rPr>
                <w:sz w:val="24"/>
              </w:rPr>
            </w:pPr>
            <w:r w:rsidRPr="00777D84">
              <w:rPr>
                <w:sz w:val="20"/>
              </w:rPr>
              <w:t>(</w:t>
            </w:r>
            <w:proofErr w:type="spellStart"/>
            <w:r w:rsidRPr="00777D84">
              <w:rPr>
                <w:sz w:val="20"/>
              </w:rPr>
              <w:t>Netzsch</w:t>
            </w:r>
            <w:proofErr w:type="spellEnd"/>
            <w:r>
              <w:rPr>
                <w:sz w:val="20"/>
              </w:rPr>
              <w:t xml:space="preserve"> </w:t>
            </w:r>
            <w:r w:rsidRPr="00777D84">
              <w:rPr>
                <w:sz w:val="20"/>
              </w:rPr>
              <w:t>or</w:t>
            </w:r>
            <w:r>
              <w:rPr>
                <w:sz w:val="20"/>
              </w:rPr>
              <w:t xml:space="preserve"> </w:t>
            </w:r>
            <w:r w:rsidRPr="00777D84">
              <w:rPr>
                <w:sz w:val="20"/>
              </w:rPr>
              <w:t>CSI)</w:t>
            </w:r>
          </w:p>
        </w:tc>
        <w:tc>
          <w:tcPr>
            <w:tcW w:w="1398" w:type="dxa"/>
          </w:tcPr>
          <w:p w14:paraId="053C26B2" w14:textId="77777777" w:rsidR="009B68D1" w:rsidRPr="007747A0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VSP2</w:t>
            </w:r>
          </w:p>
        </w:tc>
        <w:tc>
          <w:tcPr>
            <w:tcW w:w="1398" w:type="dxa"/>
          </w:tcPr>
          <w:p w14:paraId="6FA52958" w14:textId="77777777" w:rsidR="009B68D1" w:rsidRPr="007747A0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APTAC</w:t>
            </w:r>
          </w:p>
        </w:tc>
        <w:tc>
          <w:tcPr>
            <w:tcW w:w="1398" w:type="dxa"/>
          </w:tcPr>
          <w:p w14:paraId="2E2FF507" w14:textId="77777777" w:rsidR="009B68D1" w:rsidRPr="007747A0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ARSST</w:t>
            </w:r>
          </w:p>
        </w:tc>
        <w:tc>
          <w:tcPr>
            <w:tcW w:w="1398" w:type="dxa"/>
          </w:tcPr>
          <w:p w14:paraId="00D7E24B" w14:textId="77777777" w:rsidR="009B68D1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DSC</w:t>
            </w:r>
          </w:p>
        </w:tc>
      </w:tr>
      <w:tr w:rsidR="009B68D1" w14:paraId="53F611B5" w14:textId="77777777" w:rsidTr="009B68D1">
        <w:tc>
          <w:tcPr>
            <w:tcW w:w="2871" w:type="dxa"/>
          </w:tcPr>
          <w:p w14:paraId="26967242" w14:textId="77777777" w:rsidR="009B68D1" w:rsidRPr="007602C7" w:rsidRDefault="009B68D1" w:rsidP="007747A0">
            <w:pPr>
              <w:jc w:val="both"/>
              <w:rPr>
                <w:sz w:val="24"/>
              </w:rPr>
            </w:pPr>
            <w:r>
              <w:rPr>
                <w:sz w:val="24"/>
              </w:rPr>
              <w:t>Test cell material</w:t>
            </w:r>
          </w:p>
        </w:tc>
        <w:tc>
          <w:tcPr>
            <w:tcW w:w="1473" w:type="dxa"/>
          </w:tcPr>
          <w:p w14:paraId="74AA0E56" w14:textId="77777777" w:rsidR="009B68D1" w:rsidRPr="00777D84" w:rsidRDefault="009B68D1" w:rsidP="007747A0">
            <w:pPr>
              <w:jc w:val="center"/>
              <w:rPr>
                <w:sz w:val="24"/>
              </w:rPr>
            </w:pPr>
            <w:r w:rsidRPr="00777D84">
              <w:rPr>
                <w:sz w:val="24"/>
              </w:rPr>
              <w:t>SS</w:t>
            </w:r>
          </w:p>
        </w:tc>
        <w:tc>
          <w:tcPr>
            <w:tcW w:w="1398" w:type="dxa"/>
          </w:tcPr>
          <w:p w14:paraId="3AF4FA92" w14:textId="77777777" w:rsidR="009B68D1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 SS</w:t>
            </w:r>
          </w:p>
        </w:tc>
        <w:tc>
          <w:tcPr>
            <w:tcW w:w="1398" w:type="dxa"/>
          </w:tcPr>
          <w:p w14:paraId="633D7A4B" w14:textId="77777777" w:rsidR="009B68D1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Titanium</w:t>
            </w:r>
          </w:p>
        </w:tc>
        <w:tc>
          <w:tcPr>
            <w:tcW w:w="1398" w:type="dxa"/>
          </w:tcPr>
          <w:p w14:paraId="4889857C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 w:rsidRPr="001D5AA7">
              <w:rPr>
                <w:sz w:val="24"/>
              </w:rPr>
              <w:t>Pyrex Glass</w:t>
            </w:r>
          </w:p>
        </w:tc>
        <w:tc>
          <w:tcPr>
            <w:tcW w:w="1398" w:type="dxa"/>
          </w:tcPr>
          <w:p w14:paraId="5ED2B1A6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SS or other</w:t>
            </w:r>
          </w:p>
        </w:tc>
      </w:tr>
      <w:tr w:rsidR="009B68D1" w14:paraId="00756C9A" w14:textId="77777777" w:rsidTr="009B68D1">
        <w:tc>
          <w:tcPr>
            <w:tcW w:w="2871" w:type="dxa"/>
          </w:tcPr>
          <w:p w14:paraId="221235E1" w14:textId="77777777" w:rsidR="009B68D1" w:rsidRDefault="009B68D1" w:rsidP="007747A0">
            <w:pPr>
              <w:jc w:val="both"/>
              <w:rPr>
                <w:b/>
                <w:color w:val="0000CC"/>
                <w:sz w:val="24"/>
                <w:u w:val="single"/>
              </w:rPr>
            </w:pPr>
            <w:r w:rsidRPr="007602C7">
              <w:rPr>
                <w:sz w:val="24"/>
              </w:rPr>
              <w:t xml:space="preserve">Volume of test cell </w:t>
            </w:r>
            <w:r>
              <w:rPr>
                <w:sz w:val="24"/>
              </w:rPr>
              <w:t>[</w:t>
            </w:r>
            <w:r w:rsidRPr="007602C7">
              <w:rPr>
                <w:sz w:val="24"/>
              </w:rPr>
              <w:t>ml</w:t>
            </w:r>
            <w:r>
              <w:rPr>
                <w:sz w:val="24"/>
              </w:rPr>
              <w:t>]</w:t>
            </w:r>
          </w:p>
        </w:tc>
        <w:tc>
          <w:tcPr>
            <w:tcW w:w="1473" w:type="dxa"/>
          </w:tcPr>
          <w:p w14:paraId="2FA9CC82" w14:textId="77777777" w:rsidR="009B68D1" w:rsidRPr="00777D84" w:rsidRDefault="009B68D1" w:rsidP="00CE1805">
            <w:pPr>
              <w:jc w:val="center"/>
              <w:rPr>
                <w:sz w:val="24"/>
              </w:rPr>
            </w:pPr>
            <w:r w:rsidRPr="00777D84">
              <w:rPr>
                <w:sz w:val="24"/>
              </w:rPr>
              <w:t>~</w:t>
            </w:r>
            <w:r>
              <w:rPr>
                <w:sz w:val="24"/>
              </w:rPr>
              <w:t>10</w:t>
            </w:r>
          </w:p>
        </w:tc>
        <w:tc>
          <w:tcPr>
            <w:tcW w:w="1398" w:type="dxa"/>
          </w:tcPr>
          <w:p w14:paraId="201773EA" w14:textId="77777777" w:rsidR="009B68D1" w:rsidRPr="007747A0" w:rsidRDefault="009B68D1" w:rsidP="00636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98" w:type="dxa"/>
          </w:tcPr>
          <w:p w14:paraId="3EC6A5EF" w14:textId="77777777" w:rsidR="009B68D1" w:rsidRPr="00F70459" w:rsidRDefault="009B68D1" w:rsidP="007747A0">
            <w:pPr>
              <w:jc w:val="center"/>
              <w:rPr>
                <w:sz w:val="24"/>
              </w:rPr>
            </w:pPr>
            <w:r w:rsidRPr="00F70459">
              <w:rPr>
                <w:sz w:val="24"/>
              </w:rPr>
              <w:t>130</w:t>
            </w:r>
          </w:p>
        </w:tc>
        <w:tc>
          <w:tcPr>
            <w:tcW w:w="1398" w:type="dxa"/>
          </w:tcPr>
          <w:p w14:paraId="65D89811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 w:rsidRPr="001D5AA7">
              <w:rPr>
                <w:sz w:val="24"/>
              </w:rPr>
              <w:t>10</w:t>
            </w:r>
          </w:p>
        </w:tc>
        <w:tc>
          <w:tcPr>
            <w:tcW w:w="1398" w:type="dxa"/>
          </w:tcPr>
          <w:p w14:paraId="414EA0A3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20-40 </w:t>
            </w:r>
            <w:r>
              <w:rPr>
                <w:sz w:val="24"/>
              </w:rPr>
              <w:sym w:font="Symbol" w:char="F06D"/>
            </w:r>
            <w:r>
              <w:rPr>
                <w:sz w:val="24"/>
              </w:rPr>
              <w:t>L</w:t>
            </w:r>
          </w:p>
        </w:tc>
      </w:tr>
      <w:tr w:rsidR="009B68D1" w14:paraId="4DB1EAE7" w14:textId="77777777" w:rsidTr="009B68D1">
        <w:tc>
          <w:tcPr>
            <w:tcW w:w="2871" w:type="dxa"/>
          </w:tcPr>
          <w:p w14:paraId="33D40C30" w14:textId="77777777" w:rsidR="009B68D1" w:rsidRDefault="009B68D1" w:rsidP="007747A0">
            <w:pPr>
              <w:jc w:val="both"/>
              <w:rPr>
                <w:b/>
                <w:color w:val="0000CC"/>
                <w:sz w:val="24"/>
                <w:u w:val="single"/>
              </w:rPr>
            </w:pPr>
            <w:r>
              <w:rPr>
                <w:sz w:val="24"/>
              </w:rPr>
              <w:t>DTBP [g]</w:t>
            </w:r>
          </w:p>
        </w:tc>
        <w:tc>
          <w:tcPr>
            <w:tcW w:w="1473" w:type="dxa"/>
          </w:tcPr>
          <w:p w14:paraId="68E468C6" w14:textId="77777777" w:rsidR="009B68D1" w:rsidRPr="00CF0102" w:rsidRDefault="009B68D1" w:rsidP="007747A0">
            <w:pPr>
              <w:jc w:val="center"/>
              <w:rPr>
                <w:sz w:val="24"/>
              </w:rPr>
            </w:pPr>
            <w:r w:rsidRPr="00CF0102">
              <w:rPr>
                <w:sz w:val="24"/>
              </w:rPr>
              <w:t>0.86</w:t>
            </w:r>
          </w:p>
        </w:tc>
        <w:tc>
          <w:tcPr>
            <w:tcW w:w="1398" w:type="dxa"/>
          </w:tcPr>
          <w:p w14:paraId="1D946962" w14:textId="77777777" w:rsidR="009B68D1" w:rsidRPr="007747A0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9.0</w:t>
            </w:r>
          </w:p>
        </w:tc>
        <w:tc>
          <w:tcPr>
            <w:tcW w:w="1398" w:type="dxa"/>
          </w:tcPr>
          <w:p w14:paraId="619B908B" w14:textId="77777777" w:rsidR="009B68D1" w:rsidRPr="00F70459" w:rsidRDefault="009B68D1" w:rsidP="007747A0">
            <w:pPr>
              <w:jc w:val="center"/>
              <w:rPr>
                <w:sz w:val="24"/>
              </w:rPr>
            </w:pPr>
            <w:r w:rsidRPr="00F70459">
              <w:rPr>
                <w:sz w:val="24"/>
              </w:rPr>
              <w:t>12.0</w:t>
            </w:r>
          </w:p>
        </w:tc>
        <w:tc>
          <w:tcPr>
            <w:tcW w:w="1398" w:type="dxa"/>
          </w:tcPr>
          <w:p w14:paraId="28050A53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 w:rsidRPr="001D5AA7">
              <w:rPr>
                <w:sz w:val="24"/>
              </w:rPr>
              <w:t>1.76</w:t>
            </w:r>
          </w:p>
        </w:tc>
        <w:tc>
          <w:tcPr>
            <w:tcW w:w="1398" w:type="dxa"/>
          </w:tcPr>
          <w:p w14:paraId="6469E638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</w:p>
        </w:tc>
      </w:tr>
      <w:tr w:rsidR="009B68D1" w14:paraId="73BC0123" w14:textId="77777777" w:rsidTr="009B68D1">
        <w:tc>
          <w:tcPr>
            <w:tcW w:w="2871" w:type="dxa"/>
          </w:tcPr>
          <w:p w14:paraId="3D8D83B9" w14:textId="77777777" w:rsidR="009B68D1" w:rsidRDefault="009B68D1" w:rsidP="007747A0">
            <w:pPr>
              <w:jc w:val="both"/>
              <w:rPr>
                <w:b/>
                <w:color w:val="0000CC"/>
                <w:sz w:val="24"/>
                <w:u w:val="single"/>
              </w:rPr>
            </w:pPr>
            <w:r>
              <w:rPr>
                <w:sz w:val="24"/>
              </w:rPr>
              <w:t>Toluene [g]</w:t>
            </w:r>
          </w:p>
        </w:tc>
        <w:tc>
          <w:tcPr>
            <w:tcW w:w="1473" w:type="dxa"/>
          </w:tcPr>
          <w:p w14:paraId="790327F2" w14:textId="77777777" w:rsidR="009B68D1" w:rsidRPr="00CF0102" w:rsidRDefault="009B68D1" w:rsidP="007747A0">
            <w:pPr>
              <w:jc w:val="center"/>
              <w:rPr>
                <w:sz w:val="24"/>
              </w:rPr>
            </w:pPr>
            <w:r w:rsidRPr="00CF0102">
              <w:rPr>
                <w:sz w:val="24"/>
              </w:rPr>
              <w:t>3.40</w:t>
            </w:r>
          </w:p>
        </w:tc>
        <w:tc>
          <w:tcPr>
            <w:tcW w:w="1398" w:type="dxa"/>
          </w:tcPr>
          <w:p w14:paraId="092063A8" w14:textId="77777777" w:rsidR="009B68D1" w:rsidRPr="007747A0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1398" w:type="dxa"/>
          </w:tcPr>
          <w:p w14:paraId="3A9BD782" w14:textId="77777777" w:rsidR="009B68D1" w:rsidRPr="00F70459" w:rsidRDefault="009B68D1" w:rsidP="007747A0">
            <w:pPr>
              <w:jc w:val="center"/>
              <w:rPr>
                <w:sz w:val="24"/>
              </w:rPr>
            </w:pPr>
            <w:r w:rsidRPr="00F70459">
              <w:rPr>
                <w:sz w:val="24"/>
              </w:rPr>
              <w:t>48.0</w:t>
            </w:r>
          </w:p>
        </w:tc>
        <w:tc>
          <w:tcPr>
            <w:tcW w:w="1398" w:type="dxa"/>
          </w:tcPr>
          <w:p w14:paraId="07A767E7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 w:rsidRPr="001D5AA7">
              <w:rPr>
                <w:sz w:val="24"/>
              </w:rPr>
              <w:t>7.04</w:t>
            </w:r>
          </w:p>
        </w:tc>
        <w:tc>
          <w:tcPr>
            <w:tcW w:w="1398" w:type="dxa"/>
          </w:tcPr>
          <w:p w14:paraId="3C49BBF2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</w:p>
        </w:tc>
      </w:tr>
      <w:tr w:rsidR="009B68D1" w14:paraId="7FB55822" w14:textId="77777777" w:rsidTr="009B68D1">
        <w:tc>
          <w:tcPr>
            <w:tcW w:w="2871" w:type="dxa"/>
          </w:tcPr>
          <w:p w14:paraId="0E848DD5" w14:textId="77777777" w:rsidR="009B68D1" w:rsidRDefault="009B68D1" w:rsidP="00B3065D">
            <w:pPr>
              <w:jc w:val="both"/>
              <w:rPr>
                <w:b/>
                <w:color w:val="0000CC"/>
                <w:sz w:val="24"/>
                <w:u w:val="single"/>
              </w:rPr>
            </w:pPr>
            <w:r w:rsidRPr="007602C7">
              <w:rPr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 w:rsidR="00B3065D">
              <w:rPr>
                <w:sz w:val="24"/>
              </w:rPr>
              <w:t>s</w:t>
            </w:r>
            <w:r>
              <w:rPr>
                <w:sz w:val="24"/>
              </w:rPr>
              <w:t xml:space="preserve">ample </w:t>
            </w:r>
            <w:r w:rsidR="00B3065D">
              <w:rPr>
                <w:sz w:val="24"/>
              </w:rPr>
              <w:t>c</w:t>
            </w:r>
            <w:r>
              <w:rPr>
                <w:sz w:val="24"/>
              </w:rPr>
              <w:t>harge [g]</w:t>
            </w:r>
          </w:p>
        </w:tc>
        <w:tc>
          <w:tcPr>
            <w:tcW w:w="1473" w:type="dxa"/>
          </w:tcPr>
          <w:p w14:paraId="0E41F06F" w14:textId="77777777" w:rsidR="009B68D1" w:rsidRPr="00CF0102" w:rsidRDefault="009B68D1" w:rsidP="007747A0">
            <w:pPr>
              <w:jc w:val="center"/>
              <w:rPr>
                <w:sz w:val="24"/>
              </w:rPr>
            </w:pPr>
            <w:r w:rsidRPr="00CF0102">
              <w:rPr>
                <w:sz w:val="24"/>
              </w:rPr>
              <w:t>4.26</w:t>
            </w:r>
          </w:p>
        </w:tc>
        <w:tc>
          <w:tcPr>
            <w:tcW w:w="1398" w:type="dxa"/>
          </w:tcPr>
          <w:p w14:paraId="12B193D1" w14:textId="77777777" w:rsidR="009B68D1" w:rsidRPr="007747A0" w:rsidRDefault="009B68D1" w:rsidP="00636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1398" w:type="dxa"/>
          </w:tcPr>
          <w:p w14:paraId="418062F6" w14:textId="77777777" w:rsidR="009B68D1" w:rsidRPr="00F70459" w:rsidRDefault="009B68D1" w:rsidP="007747A0">
            <w:pPr>
              <w:jc w:val="center"/>
              <w:rPr>
                <w:sz w:val="24"/>
              </w:rPr>
            </w:pPr>
            <w:r w:rsidRPr="00F70459">
              <w:rPr>
                <w:sz w:val="24"/>
              </w:rPr>
              <w:t>60.0</w:t>
            </w:r>
          </w:p>
        </w:tc>
        <w:tc>
          <w:tcPr>
            <w:tcW w:w="1398" w:type="dxa"/>
          </w:tcPr>
          <w:p w14:paraId="75614D62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 w:rsidRPr="001D5AA7">
              <w:rPr>
                <w:sz w:val="24"/>
              </w:rPr>
              <w:t>8.80</w:t>
            </w:r>
          </w:p>
        </w:tc>
        <w:tc>
          <w:tcPr>
            <w:tcW w:w="1398" w:type="dxa"/>
          </w:tcPr>
          <w:p w14:paraId="30E29686" w14:textId="77777777" w:rsidR="009B68D1" w:rsidRPr="001D5AA7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</w:p>
        </w:tc>
      </w:tr>
      <w:tr w:rsidR="009B68D1" w14:paraId="39E6D15C" w14:textId="77777777" w:rsidTr="009B68D1">
        <w:tc>
          <w:tcPr>
            <w:tcW w:w="2871" w:type="dxa"/>
          </w:tcPr>
          <w:p w14:paraId="6B031F2A" w14:textId="77777777" w:rsidR="009B68D1" w:rsidRPr="00044448" w:rsidRDefault="009B68D1" w:rsidP="007747A0">
            <w:pPr>
              <w:jc w:val="both"/>
              <w:rPr>
                <w:sz w:val="24"/>
              </w:rPr>
            </w:pPr>
            <w:r w:rsidRPr="00044448">
              <w:rPr>
                <w:sz w:val="24"/>
              </w:rPr>
              <w:t>Stirring rate [rpm]</w:t>
            </w:r>
          </w:p>
        </w:tc>
        <w:tc>
          <w:tcPr>
            <w:tcW w:w="1473" w:type="dxa"/>
          </w:tcPr>
          <w:p w14:paraId="71CF7030" w14:textId="77777777" w:rsidR="009B68D1" w:rsidRPr="00DF4F80" w:rsidRDefault="009B68D1" w:rsidP="00F04150">
            <w:pPr>
              <w:jc w:val="center"/>
              <w:rPr>
                <w:color w:val="FF0000"/>
                <w:sz w:val="24"/>
              </w:rPr>
            </w:pPr>
            <w:r w:rsidRPr="00685392">
              <w:rPr>
                <w:sz w:val="24"/>
              </w:rPr>
              <w:t>300</w:t>
            </w:r>
            <w:r w:rsidR="00F04150" w:rsidRPr="00F04150">
              <w:rPr>
                <w:sz w:val="24"/>
                <w:vertAlign w:val="superscript"/>
              </w:rPr>
              <w:t>1</w:t>
            </w:r>
          </w:p>
        </w:tc>
        <w:tc>
          <w:tcPr>
            <w:tcW w:w="1398" w:type="dxa"/>
          </w:tcPr>
          <w:p w14:paraId="3E0FCADD" w14:textId="77777777" w:rsidR="009B68D1" w:rsidRPr="00777D84" w:rsidRDefault="009B68D1" w:rsidP="007747A0">
            <w:pPr>
              <w:jc w:val="center"/>
              <w:rPr>
                <w:sz w:val="24"/>
              </w:rPr>
            </w:pPr>
            <w:r w:rsidRPr="00777D84">
              <w:rPr>
                <w:sz w:val="24"/>
              </w:rPr>
              <w:t>300</w:t>
            </w:r>
          </w:p>
        </w:tc>
        <w:tc>
          <w:tcPr>
            <w:tcW w:w="1398" w:type="dxa"/>
          </w:tcPr>
          <w:p w14:paraId="7EE649A3" w14:textId="77777777" w:rsidR="009B68D1" w:rsidRPr="00F70459" w:rsidRDefault="009B68D1" w:rsidP="007747A0">
            <w:pPr>
              <w:jc w:val="center"/>
              <w:rPr>
                <w:sz w:val="24"/>
              </w:rPr>
            </w:pPr>
            <w:r w:rsidRPr="00F70459">
              <w:rPr>
                <w:sz w:val="24"/>
              </w:rPr>
              <w:t>500</w:t>
            </w:r>
          </w:p>
        </w:tc>
        <w:tc>
          <w:tcPr>
            <w:tcW w:w="1398" w:type="dxa"/>
          </w:tcPr>
          <w:p w14:paraId="63A3EBBF" w14:textId="77777777" w:rsidR="009B68D1" w:rsidRPr="00685392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98" w:type="dxa"/>
          </w:tcPr>
          <w:p w14:paraId="2297F034" w14:textId="77777777" w:rsidR="009B68D1" w:rsidRDefault="009B68D1" w:rsidP="0077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9B68D1" w14:paraId="7443F034" w14:textId="77777777" w:rsidTr="009B68D1">
        <w:tc>
          <w:tcPr>
            <w:tcW w:w="2871" w:type="dxa"/>
          </w:tcPr>
          <w:p w14:paraId="66FA816C" w14:textId="77777777" w:rsidR="009B68D1" w:rsidRPr="00044448" w:rsidRDefault="009B68D1" w:rsidP="009B68D1">
            <w:pPr>
              <w:jc w:val="both"/>
              <w:rPr>
                <w:sz w:val="24"/>
              </w:rPr>
            </w:pPr>
            <w:r w:rsidRPr="00044448">
              <w:rPr>
                <w:sz w:val="24"/>
              </w:rPr>
              <w:t>Test start temperature [</w:t>
            </w:r>
            <w:r w:rsidRPr="00044448">
              <w:rPr>
                <w:rFonts w:ascii="Times New Roman" w:hAnsi="Times New Roman" w:cs="Times New Roman"/>
                <w:sz w:val="24"/>
              </w:rPr>
              <w:t>°</w:t>
            </w:r>
            <w:r w:rsidRPr="00044448">
              <w:rPr>
                <w:sz w:val="24"/>
              </w:rPr>
              <w:t>C]</w:t>
            </w:r>
          </w:p>
        </w:tc>
        <w:tc>
          <w:tcPr>
            <w:tcW w:w="1473" w:type="dxa"/>
          </w:tcPr>
          <w:p w14:paraId="3344059F" w14:textId="77777777" w:rsidR="009B68D1" w:rsidRPr="00777D84" w:rsidRDefault="00F04150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98" w:type="dxa"/>
          </w:tcPr>
          <w:p w14:paraId="53986221" w14:textId="77777777" w:rsidR="009B68D1" w:rsidRPr="00777D84" w:rsidRDefault="00F04150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98" w:type="dxa"/>
          </w:tcPr>
          <w:p w14:paraId="17F95CC4" w14:textId="77777777" w:rsidR="009B68D1" w:rsidRPr="00F70459" w:rsidRDefault="00F04150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98" w:type="dxa"/>
          </w:tcPr>
          <w:p w14:paraId="54687756" w14:textId="77777777" w:rsidR="009B68D1" w:rsidRPr="00044448" w:rsidRDefault="009B68D1" w:rsidP="009B68D1">
            <w:pPr>
              <w:jc w:val="center"/>
              <w:rPr>
                <w:sz w:val="24"/>
              </w:rPr>
            </w:pPr>
            <w:r w:rsidRPr="00044448">
              <w:rPr>
                <w:sz w:val="24"/>
              </w:rPr>
              <w:t>ambient</w:t>
            </w:r>
          </w:p>
        </w:tc>
        <w:tc>
          <w:tcPr>
            <w:tcW w:w="1398" w:type="dxa"/>
          </w:tcPr>
          <w:p w14:paraId="46B6F78E" w14:textId="77777777" w:rsidR="009B68D1" w:rsidRPr="00044448" w:rsidRDefault="009B68D1" w:rsidP="009B68D1">
            <w:pPr>
              <w:jc w:val="center"/>
              <w:rPr>
                <w:sz w:val="24"/>
              </w:rPr>
            </w:pPr>
            <w:r w:rsidRPr="00044448">
              <w:rPr>
                <w:sz w:val="24"/>
              </w:rPr>
              <w:t>ambient</w:t>
            </w:r>
          </w:p>
        </w:tc>
      </w:tr>
      <w:tr w:rsidR="009B68D1" w14:paraId="7F9E963A" w14:textId="77777777" w:rsidTr="009B68D1">
        <w:tc>
          <w:tcPr>
            <w:tcW w:w="2871" w:type="dxa"/>
          </w:tcPr>
          <w:p w14:paraId="6D62F120" w14:textId="77777777" w:rsidR="009B68D1" w:rsidRPr="00044448" w:rsidRDefault="009B68D1" w:rsidP="009B68D1">
            <w:pPr>
              <w:jc w:val="both"/>
              <w:rPr>
                <w:sz w:val="24"/>
              </w:rPr>
            </w:pPr>
            <w:r w:rsidRPr="00044448">
              <w:rPr>
                <w:sz w:val="24"/>
              </w:rPr>
              <w:t>Test end temperature [</w:t>
            </w:r>
            <w:r w:rsidRPr="00044448">
              <w:rPr>
                <w:rFonts w:ascii="Times New Roman" w:hAnsi="Times New Roman" w:cs="Times New Roman"/>
                <w:sz w:val="24"/>
              </w:rPr>
              <w:t>°</w:t>
            </w:r>
            <w:r w:rsidRPr="00044448">
              <w:rPr>
                <w:sz w:val="24"/>
              </w:rPr>
              <w:t>C]</w:t>
            </w:r>
          </w:p>
        </w:tc>
        <w:tc>
          <w:tcPr>
            <w:tcW w:w="1473" w:type="dxa"/>
          </w:tcPr>
          <w:p w14:paraId="07C94ABF" w14:textId="77777777" w:rsidR="009B68D1" w:rsidRPr="00777D84" w:rsidRDefault="009B68D1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98" w:type="dxa"/>
          </w:tcPr>
          <w:p w14:paraId="50452713" w14:textId="77777777" w:rsidR="009B68D1" w:rsidRPr="00777D84" w:rsidRDefault="009B68D1" w:rsidP="009B68D1">
            <w:pPr>
              <w:jc w:val="center"/>
              <w:rPr>
                <w:sz w:val="24"/>
              </w:rPr>
            </w:pPr>
            <w:r w:rsidRPr="00777D84">
              <w:rPr>
                <w:sz w:val="24"/>
              </w:rPr>
              <w:t>250</w:t>
            </w:r>
          </w:p>
        </w:tc>
        <w:tc>
          <w:tcPr>
            <w:tcW w:w="1398" w:type="dxa"/>
          </w:tcPr>
          <w:p w14:paraId="07F8EBC2" w14:textId="77777777" w:rsidR="009B68D1" w:rsidRPr="00F70459" w:rsidRDefault="009B68D1" w:rsidP="009B68D1">
            <w:pPr>
              <w:jc w:val="center"/>
              <w:rPr>
                <w:sz w:val="24"/>
              </w:rPr>
            </w:pPr>
            <w:r w:rsidRPr="00F70459">
              <w:rPr>
                <w:sz w:val="24"/>
              </w:rPr>
              <w:t>250</w:t>
            </w:r>
          </w:p>
        </w:tc>
        <w:tc>
          <w:tcPr>
            <w:tcW w:w="1398" w:type="dxa"/>
          </w:tcPr>
          <w:p w14:paraId="73791B82" w14:textId="3BE24B5C" w:rsidR="009B68D1" w:rsidRPr="00DF4F80" w:rsidRDefault="00B32F41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398" w:type="dxa"/>
            <w:shd w:val="clear" w:color="auto" w:fill="auto"/>
          </w:tcPr>
          <w:p w14:paraId="0821469C" w14:textId="77777777" w:rsidR="009B68D1" w:rsidRPr="00731A7F" w:rsidRDefault="009B68D1" w:rsidP="009B68D1">
            <w:pPr>
              <w:jc w:val="center"/>
              <w:rPr>
                <w:sz w:val="24"/>
              </w:rPr>
            </w:pPr>
            <w:r w:rsidRPr="00731A7F">
              <w:rPr>
                <w:sz w:val="24"/>
              </w:rPr>
              <w:t>300</w:t>
            </w:r>
          </w:p>
        </w:tc>
      </w:tr>
      <w:tr w:rsidR="009B68D1" w14:paraId="7ED44FF9" w14:textId="77777777" w:rsidTr="009B68D1">
        <w:tc>
          <w:tcPr>
            <w:tcW w:w="2871" w:type="dxa"/>
          </w:tcPr>
          <w:p w14:paraId="01F61AD2" w14:textId="77777777" w:rsidR="009B68D1" w:rsidRPr="00044448" w:rsidRDefault="009B68D1" w:rsidP="009B68D1">
            <w:pPr>
              <w:jc w:val="both"/>
              <w:rPr>
                <w:sz w:val="24"/>
              </w:rPr>
            </w:pPr>
            <w:r w:rsidRPr="00044448">
              <w:rPr>
                <w:sz w:val="24"/>
              </w:rPr>
              <w:t>Temperature step size [</w:t>
            </w:r>
            <w:r w:rsidRPr="00044448">
              <w:rPr>
                <w:rFonts w:ascii="Times New Roman" w:hAnsi="Times New Roman" w:cs="Times New Roman"/>
                <w:sz w:val="24"/>
              </w:rPr>
              <w:t>°</w:t>
            </w:r>
            <w:r w:rsidRPr="00044448">
              <w:rPr>
                <w:sz w:val="24"/>
              </w:rPr>
              <w:t>C]</w:t>
            </w:r>
          </w:p>
        </w:tc>
        <w:tc>
          <w:tcPr>
            <w:tcW w:w="1473" w:type="dxa"/>
          </w:tcPr>
          <w:p w14:paraId="596FA58E" w14:textId="77777777" w:rsidR="009B68D1" w:rsidRPr="00777D84" w:rsidRDefault="009B68D1" w:rsidP="009B68D1">
            <w:pPr>
              <w:jc w:val="center"/>
              <w:rPr>
                <w:color w:val="000000" w:themeColor="text1"/>
                <w:sz w:val="24"/>
              </w:rPr>
            </w:pPr>
            <w:r w:rsidRPr="00777D8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398" w:type="dxa"/>
          </w:tcPr>
          <w:p w14:paraId="2B2F2C6E" w14:textId="77777777" w:rsidR="009B68D1" w:rsidRPr="00777D84" w:rsidRDefault="009B68D1" w:rsidP="009B68D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398" w:type="dxa"/>
          </w:tcPr>
          <w:p w14:paraId="4BC83B65" w14:textId="77777777" w:rsidR="009B68D1" w:rsidRPr="00F70459" w:rsidRDefault="009B68D1" w:rsidP="009B68D1">
            <w:pPr>
              <w:tabs>
                <w:tab w:val="left" w:pos="468"/>
                <w:tab w:val="center" w:pos="648"/>
              </w:tabs>
              <w:jc w:val="center"/>
              <w:rPr>
                <w:sz w:val="24"/>
              </w:rPr>
            </w:pPr>
            <w:r w:rsidRPr="00F70459">
              <w:rPr>
                <w:sz w:val="24"/>
              </w:rPr>
              <w:t>5</w:t>
            </w:r>
          </w:p>
        </w:tc>
        <w:tc>
          <w:tcPr>
            <w:tcW w:w="1398" w:type="dxa"/>
          </w:tcPr>
          <w:p w14:paraId="5B9B7DD0" w14:textId="77777777" w:rsidR="009B68D1" w:rsidRPr="00DF4F80" w:rsidRDefault="009B68D1" w:rsidP="009B68D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(</w:t>
            </w:r>
            <w:r w:rsidRPr="009B68D1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398" w:type="dxa"/>
          </w:tcPr>
          <w:p w14:paraId="77367285" w14:textId="77777777" w:rsidR="009B68D1" w:rsidRPr="00DF4F80" w:rsidRDefault="009B68D1" w:rsidP="009B68D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(</w:t>
            </w:r>
            <w:r w:rsidRPr="009B68D1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</w:tr>
      <w:tr w:rsidR="009B68D1" w14:paraId="2EAC7D38" w14:textId="77777777" w:rsidTr="009B68D1">
        <w:tc>
          <w:tcPr>
            <w:tcW w:w="2871" w:type="dxa"/>
          </w:tcPr>
          <w:p w14:paraId="320D06CF" w14:textId="77777777" w:rsidR="009B68D1" w:rsidRDefault="009B68D1" w:rsidP="009B68D1">
            <w:pPr>
              <w:jc w:val="both"/>
              <w:rPr>
                <w:sz w:val="24"/>
              </w:rPr>
            </w:pPr>
            <w:r>
              <w:rPr>
                <w:sz w:val="24"/>
              </w:rPr>
              <w:t>Exotherm threshold [</w:t>
            </w:r>
            <w:r>
              <w:rPr>
                <w:rFonts w:ascii="Times New Roman" w:hAnsi="Times New Roman" w:cs="Times New Roman"/>
                <w:sz w:val="24"/>
              </w:rPr>
              <w:t>°</w:t>
            </w:r>
            <w:r>
              <w:rPr>
                <w:sz w:val="24"/>
              </w:rPr>
              <w:t>C/min]</w:t>
            </w:r>
          </w:p>
        </w:tc>
        <w:tc>
          <w:tcPr>
            <w:tcW w:w="1473" w:type="dxa"/>
          </w:tcPr>
          <w:p w14:paraId="38CAF6B6" w14:textId="77777777" w:rsidR="009B68D1" w:rsidRPr="00DF4F80" w:rsidRDefault="009B68D1" w:rsidP="009B68D1">
            <w:pPr>
              <w:jc w:val="center"/>
              <w:rPr>
                <w:sz w:val="24"/>
              </w:rPr>
            </w:pPr>
            <w:r w:rsidRPr="00DF4F80">
              <w:rPr>
                <w:sz w:val="24"/>
              </w:rPr>
              <w:t>0.02</w:t>
            </w:r>
          </w:p>
        </w:tc>
        <w:tc>
          <w:tcPr>
            <w:tcW w:w="1398" w:type="dxa"/>
          </w:tcPr>
          <w:p w14:paraId="5D6770D8" w14:textId="77777777" w:rsidR="009B68D1" w:rsidRPr="00DF4F80" w:rsidRDefault="009B68D1" w:rsidP="009B68D1">
            <w:pPr>
              <w:jc w:val="center"/>
              <w:rPr>
                <w:sz w:val="24"/>
              </w:rPr>
            </w:pPr>
            <w:r w:rsidRPr="00DF4F80">
              <w:rPr>
                <w:sz w:val="24"/>
              </w:rPr>
              <w:t>0.</w:t>
            </w:r>
            <w:r>
              <w:rPr>
                <w:sz w:val="24"/>
              </w:rPr>
              <w:t>2</w:t>
            </w:r>
            <w:r w:rsidRPr="00DF4F80">
              <w:rPr>
                <w:sz w:val="24"/>
              </w:rPr>
              <w:t>0</w:t>
            </w:r>
          </w:p>
        </w:tc>
        <w:tc>
          <w:tcPr>
            <w:tcW w:w="1398" w:type="dxa"/>
          </w:tcPr>
          <w:p w14:paraId="6460E84E" w14:textId="77777777" w:rsidR="009B68D1" w:rsidRPr="00DF4F80" w:rsidRDefault="009B68D1" w:rsidP="009B68D1">
            <w:pPr>
              <w:jc w:val="center"/>
              <w:rPr>
                <w:sz w:val="24"/>
              </w:rPr>
            </w:pPr>
            <w:r w:rsidRPr="00DF4F80">
              <w:rPr>
                <w:sz w:val="24"/>
              </w:rPr>
              <w:t>0.04</w:t>
            </w:r>
          </w:p>
        </w:tc>
        <w:tc>
          <w:tcPr>
            <w:tcW w:w="1398" w:type="dxa"/>
          </w:tcPr>
          <w:p w14:paraId="74BCF05E" w14:textId="77777777" w:rsidR="009B68D1" w:rsidRPr="00DF4F80" w:rsidRDefault="009B68D1" w:rsidP="009B68D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398" w:type="dxa"/>
          </w:tcPr>
          <w:p w14:paraId="0F5E45E8" w14:textId="77777777" w:rsidR="009B68D1" w:rsidRPr="00DF4F80" w:rsidRDefault="009B68D1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9B68D1" w14:paraId="37DD3D3D" w14:textId="77777777" w:rsidTr="009B68D1">
        <w:tc>
          <w:tcPr>
            <w:tcW w:w="2871" w:type="dxa"/>
          </w:tcPr>
          <w:p w14:paraId="2A4CA011" w14:textId="77777777" w:rsidR="009B68D1" w:rsidRPr="00044448" w:rsidRDefault="009B68D1" w:rsidP="009B68D1">
            <w:pPr>
              <w:jc w:val="both"/>
              <w:rPr>
                <w:sz w:val="24"/>
              </w:rPr>
            </w:pPr>
            <w:r w:rsidRPr="00044448">
              <w:rPr>
                <w:sz w:val="24"/>
              </w:rPr>
              <w:t>Pad gas</w:t>
            </w:r>
          </w:p>
        </w:tc>
        <w:tc>
          <w:tcPr>
            <w:tcW w:w="1473" w:type="dxa"/>
          </w:tcPr>
          <w:p w14:paraId="58A57408" w14:textId="77777777" w:rsidR="009B68D1" w:rsidRPr="00DF4F80" w:rsidRDefault="009B68D1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Air</w:t>
            </w:r>
          </w:p>
        </w:tc>
        <w:tc>
          <w:tcPr>
            <w:tcW w:w="1398" w:type="dxa"/>
          </w:tcPr>
          <w:p w14:paraId="5E613829" w14:textId="77777777" w:rsidR="009B68D1" w:rsidRPr="00DF4F80" w:rsidRDefault="009B68D1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Air</w:t>
            </w:r>
            <w:r w:rsidR="00C93E60" w:rsidRPr="00C93E60">
              <w:rPr>
                <w:sz w:val="24"/>
                <w:vertAlign w:val="superscript"/>
              </w:rPr>
              <w:t>5</w:t>
            </w:r>
          </w:p>
        </w:tc>
        <w:tc>
          <w:tcPr>
            <w:tcW w:w="1398" w:type="dxa"/>
          </w:tcPr>
          <w:p w14:paraId="52B47441" w14:textId="77777777" w:rsidR="009B68D1" w:rsidRPr="00DF4F80" w:rsidRDefault="009B68D1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Air</w:t>
            </w:r>
          </w:p>
        </w:tc>
        <w:tc>
          <w:tcPr>
            <w:tcW w:w="1398" w:type="dxa"/>
          </w:tcPr>
          <w:p w14:paraId="6FDCC903" w14:textId="77777777" w:rsidR="009B68D1" w:rsidRPr="00DF4F80" w:rsidRDefault="009B68D1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Nitrogen</w:t>
            </w:r>
          </w:p>
        </w:tc>
        <w:tc>
          <w:tcPr>
            <w:tcW w:w="1398" w:type="dxa"/>
          </w:tcPr>
          <w:p w14:paraId="04186B69" w14:textId="5B2B4E4B" w:rsidR="009B68D1" w:rsidRDefault="009B68D1" w:rsidP="009B6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Air</w:t>
            </w:r>
          </w:p>
        </w:tc>
      </w:tr>
    </w:tbl>
    <w:p w14:paraId="3D831970" w14:textId="77777777" w:rsidR="00685392" w:rsidRPr="00015A1B" w:rsidRDefault="009B68D1" w:rsidP="00015A1B">
      <w:pPr>
        <w:spacing w:before="40" w:after="0" w:line="240" w:lineRule="exact"/>
        <w:jc w:val="both"/>
      </w:pPr>
      <w:r w:rsidRPr="009B68D1">
        <w:rPr>
          <w:sz w:val="24"/>
          <w:vertAlign w:val="superscript"/>
        </w:rPr>
        <w:t>1</w:t>
      </w:r>
      <w:r w:rsidR="00685392" w:rsidRPr="00015A1B">
        <w:t>where stirring is available</w:t>
      </w:r>
    </w:p>
    <w:p w14:paraId="6973B414" w14:textId="77777777" w:rsidR="00685392" w:rsidRPr="00685392" w:rsidRDefault="009B68D1" w:rsidP="00015A1B">
      <w:pPr>
        <w:spacing w:after="0" w:line="240" w:lineRule="exact"/>
        <w:jc w:val="both"/>
        <w:rPr>
          <w:sz w:val="24"/>
        </w:rPr>
      </w:pPr>
      <w:r w:rsidRPr="009B68D1">
        <w:rPr>
          <w:sz w:val="24"/>
          <w:vertAlign w:val="superscript"/>
        </w:rPr>
        <w:t>2</w:t>
      </w:r>
      <w:r w:rsidR="00685392" w:rsidRPr="00015A1B">
        <w:t>Setting of 7 or 8 (see procedure)</w:t>
      </w:r>
    </w:p>
    <w:p w14:paraId="16D04DAB" w14:textId="77777777" w:rsidR="00DF4F80" w:rsidRDefault="009B68D1" w:rsidP="00015A1B">
      <w:pPr>
        <w:spacing w:after="0" w:line="240" w:lineRule="exact"/>
        <w:jc w:val="both"/>
        <w:rPr>
          <w:sz w:val="24"/>
        </w:rPr>
      </w:pPr>
      <w:r w:rsidRPr="009B68D1">
        <w:rPr>
          <w:sz w:val="24"/>
          <w:vertAlign w:val="superscript"/>
        </w:rPr>
        <w:t>3</w:t>
      </w:r>
      <w:r w:rsidR="00044448" w:rsidRPr="00015A1B">
        <w:t>ARSST heat</w:t>
      </w:r>
      <w:r w:rsidRPr="00015A1B">
        <w:t>ing</w:t>
      </w:r>
      <w:r w:rsidR="00044448" w:rsidRPr="00015A1B">
        <w:t xml:space="preserve"> rate nominally at 2</w:t>
      </w:r>
      <w:r w:rsidR="00CF0102" w:rsidRPr="00015A1B">
        <w:rPr>
          <w:rFonts w:ascii="Times New Roman" w:hAnsi="Times New Roman" w:cs="Times New Roman"/>
        </w:rPr>
        <w:t>°</w:t>
      </w:r>
      <w:r w:rsidR="00044448" w:rsidRPr="00015A1B">
        <w:t>C/min</w:t>
      </w:r>
      <w:r w:rsidRPr="00015A1B">
        <w:t>; DSC heating rate at 10</w:t>
      </w:r>
      <w:r w:rsidRPr="00015A1B">
        <w:rPr>
          <w:rFonts w:ascii="Times New Roman" w:hAnsi="Times New Roman" w:cs="Times New Roman"/>
        </w:rPr>
        <w:t>°</w:t>
      </w:r>
      <w:r w:rsidRPr="00015A1B">
        <w:t>C/min</w:t>
      </w:r>
    </w:p>
    <w:p w14:paraId="504049E6" w14:textId="77777777" w:rsidR="009B68D1" w:rsidRDefault="009B68D1" w:rsidP="00015A1B">
      <w:pPr>
        <w:spacing w:after="0" w:line="240" w:lineRule="exact"/>
        <w:jc w:val="both"/>
      </w:pPr>
      <w:r w:rsidRPr="009B68D1">
        <w:rPr>
          <w:sz w:val="24"/>
          <w:vertAlign w:val="superscript"/>
        </w:rPr>
        <w:t>4</w:t>
      </w:r>
      <w:r w:rsidRPr="00015A1B">
        <w:t xml:space="preserve">20 </w:t>
      </w:r>
      <w:proofErr w:type="spellStart"/>
      <w:r w:rsidRPr="00015A1B">
        <w:t>wt</w:t>
      </w:r>
      <w:proofErr w:type="spellEnd"/>
      <w:r w:rsidRPr="00015A1B">
        <w:t xml:space="preserve">% DTBP / 80 </w:t>
      </w:r>
      <w:proofErr w:type="spellStart"/>
      <w:r w:rsidRPr="00015A1B">
        <w:t>wt</w:t>
      </w:r>
      <w:proofErr w:type="spellEnd"/>
      <w:r w:rsidRPr="00015A1B">
        <w:t>% toluene with a sample mass-to-crucible volume ratio of 1:4 – 1:3 mg:</w:t>
      </w:r>
      <w:r w:rsidRPr="00015A1B">
        <w:sym w:font="Symbol" w:char="F06D"/>
      </w:r>
      <w:r w:rsidRPr="00015A1B">
        <w:t>L</w:t>
      </w:r>
    </w:p>
    <w:p w14:paraId="4D5FDFE9" w14:textId="77777777" w:rsidR="00C93E60" w:rsidRDefault="00C93E60" w:rsidP="00015A1B">
      <w:pPr>
        <w:spacing w:after="0" w:line="240" w:lineRule="exact"/>
        <w:jc w:val="both"/>
      </w:pPr>
      <w:r w:rsidRPr="00C93E60">
        <w:rPr>
          <w:vertAlign w:val="superscript"/>
        </w:rPr>
        <w:t>5</w:t>
      </w:r>
      <w:r>
        <w:t>Can be evacuated initially to measure vapor pressure</w:t>
      </w:r>
    </w:p>
    <w:p w14:paraId="721DC1F0" w14:textId="77777777" w:rsidR="005C6211" w:rsidRPr="004816BA" w:rsidRDefault="005C6211" w:rsidP="00A83628">
      <w:pPr>
        <w:spacing w:after="0"/>
        <w:jc w:val="center"/>
        <w:rPr>
          <w:b/>
          <w:sz w:val="24"/>
          <w:u w:val="single"/>
        </w:rPr>
      </w:pPr>
      <w:r w:rsidRPr="004816BA">
        <w:rPr>
          <w:b/>
          <w:sz w:val="24"/>
          <w:u w:val="single"/>
        </w:rPr>
        <w:lastRenderedPageBreak/>
        <w:t xml:space="preserve">ARC Test Procedure </w:t>
      </w:r>
      <w:r w:rsidR="00777D84" w:rsidRPr="00777D84">
        <w:rPr>
          <w:sz w:val="24"/>
          <w:u w:val="single"/>
        </w:rPr>
        <w:t>(additional run guidance available)</w:t>
      </w:r>
    </w:p>
    <w:p w14:paraId="7AA5FB49" w14:textId="593A73F2" w:rsidR="00731A7F" w:rsidRPr="00731A7F" w:rsidRDefault="00731A7F" w:rsidP="00731A7F">
      <w:pPr>
        <w:spacing w:after="0"/>
        <w:jc w:val="both"/>
        <w:rPr>
          <w:sz w:val="24"/>
        </w:rPr>
      </w:pPr>
      <w:r w:rsidRPr="00731A7F">
        <w:rPr>
          <w:sz w:val="24"/>
        </w:rPr>
        <w:t xml:space="preserve">It is recommended that one should use </w:t>
      </w:r>
      <w:r>
        <w:rPr>
          <w:sz w:val="24"/>
        </w:rPr>
        <w:t xml:space="preserve">a </w:t>
      </w:r>
      <w:r w:rsidRPr="00731A7F">
        <w:rPr>
          <w:sz w:val="24"/>
        </w:rPr>
        <w:t xml:space="preserve">1/8” </w:t>
      </w:r>
      <w:r>
        <w:rPr>
          <w:sz w:val="24"/>
        </w:rPr>
        <w:t>s</w:t>
      </w:r>
      <w:r w:rsidRPr="00731A7F">
        <w:rPr>
          <w:sz w:val="24"/>
        </w:rPr>
        <w:t>tainless steel pressure transfer tube connected to</w:t>
      </w:r>
      <w:r>
        <w:rPr>
          <w:sz w:val="24"/>
        </w:rPr>
        <w:t xml:space="preserve"> the</w:t>
      </w:r>
      <w:r w:rsidRPr="00731A7F">
        <w:rPr>
          <w:sz w:val="24"/>
        </w:rPr>
        <w:t xml:space="preserve"> pressure transducer through 1/16” tubing. </w:t>
      </w:r>
      <w:r>
        <w:rPr>
          <w:sz w:val="24"/>
        </w:rPr>
        <w:t xml:space="preserve"> The p</w:t>
      </w:r>
      <w:r w:rsidRPr="00731A7F">
        <w:rPr>
          <w:sz w:val="24"/>
        </w:rPr>
        <w:t>ressure transducer fitting should be filled with silicon</w:t>
      </w:r>
      <w:r>
        <w:rPr>
          <w:sz w:val="24"/>
        </w:rPr>
        <w:t>e</w:t>
      </w:r>
      <w:r w:rsidRPr="00731A7F">
        <w:rPr>
          <w:sz w:val="24"/>
        </w:rPr>
        <w:t xml:space="preserve"> oil. </w:t>
      </w:r>
      <w:r>
        <w:rPr>
          <w:sz w:val="24"/>
        </w:rPr>
        <w:t xml:space="preserve"> </w:t>
      </w:r>
      <w:r w:rsidRPr="002532E2">
        <w:rPr>
          <w:sz w:val="24"/>
        </w:rPr>
        <w:t xml:space="preserve">It is also recommended </w:t>
      </w:r>
      <w:r w:rsidR="002532E2" w:rsidRPr="002532E2">
        <w:rPr>
          <w:sz w:val="24"/>
        </w:rPr>
        <w:t xml:space="preserve">to use </w:t>
      </w:r>
      <w:r w:rsidRPr="002532E2">
        <w:rPr>
          <w:sz w:val="24"/>
        </w:rPr>
        <w:t xml:space="preserve">a </w:t>
      </w:r>
      <w:proofErr w:type="spellStart"/>
      <w:r w:rsidR="002532E2" w:rsidRPr="002532E2">
        <w:rPr>
          <w:sz w:val="24"/>
        </w:rPr>
        <w:t>Netzsch</w:t>
      </w:r>
      <w:proofErr w:type="spellEnd"/>
      <w:r w:rsidR="002532E2" w:rsidRPr="002532E2">
        <w:rPr>
          <w:sz w:val="24"/>
        </w:rPr>
        <w:t xml:space="preserve">-supplied </w:t>
      </w:r>
      <w:r w:rsidRPr="002532E2">
        <w:rPr>
          <w:sz w:val="24"/>
        </w:rPr>
        <w:t xml:space="preserve">plug inside the fitting over the pressure transducer to reduce the </w:t>
      </w:r>
      <w:r w:rsidR="002532E2" w:rsidRPr="002532E2">
        <w:rPr>
          <w:sz w:val="24"/>
        </w:rPr>
        <w:t xml:space="preserve">void </w:t>
      </w:r>
      <w:r w:rsidRPr="002532E2">
        <w:rPr>
          <w:sz w:val="24"/>
        </w:rPr>
        <w:t xml:space="preserve">volume </w:t>
      </w:r>
      <w:r w:rsidR="002532E2" w:rsidRPr="002532E2">
        <w:rPr>
          <w:sz w:val="24"/>
        </w:rPr>
        <w:t>inside the fitting</w:t>
      </w:r>
      <w:r w:rsidRPr="002532E2">
        <w:rPr>
          <w:sz w:val="24"/>
        </w:rPr>
        <w:t>.</w:t>
      </w:r>
      <w:r w:rsidRPr="00731A7F">
        <w:rPr>
          <w:sz w:val="24"/>
        </w:rPr>
        <w:t xml:space="preserve"> </w:t>
      </w:r>
      <w:r>
        <w:rPr>
          <w:sz w:val="24"/>
        </w:rPr>
        <w:t xml:space="preserve"> </w:t>
      </w:r>
      <w:r w:rsidR="00C93E60">
        <w:rPr>
          <w:sz w:val="24"/>
        </w:rPr>
        <w:t xml:space="preserve">In any case, a photograph or drawing/sketch of the pressure tube configuration is requested to be documented and shared along with data submission.  </w:t>
      </w:r>
      <w:r>
        <w:rPr>
          <w:sz w:val="24"/>
        </w:rPr>
        <w:t>Y</w:t>
      </w:r>
      <w:r w:rsidRPr="00731A7F">
        <w:rPr>
          <w:sz w:val="24"/>
        </w:rPr>
        <w:t xml:space="preserve">our instrument </w:t>
      </w:r>
      <w:r>
        <w:rPr>
          <w:sz w:val="24"/>
        </w:rPr>
        <w:t>should be</w:t>
      </w:r>
      <w:r w:rsidRPr="00731A7F">
        <w:rPr>
          <w:sz w:val="24"/>
        </w:rPr>
        <w:t xml:space="preserve"> calibrated and drift tested before starting </w:t>
      </w:r>
      <w:r>
        <w:rPr>
          <w:sz w:val="24"/>
        </w:rPr>
        <w:t xml:space="preserve">the </w:t>
      </w:r>
      <w:r w:rsidRPr="00731A7F">
        <w:rPr>
          <w:sz w:val="24"/>
        </w:rPr>
        <w:t xml:space="preserve">test. </w:t>
      </w:r>
      <w:r>
        <w:rPr>
          <w:sz w:val="24"/>
        </w:rPr>
        <w:t xml:space="preserve"> </w:t>
      </w:r>
      <w:r w:rsidRPr="00731A7F">
        <w:rPr>
          <w:sz w:val="24"/>
        </w:rPr>
        <w:t xml:space="preserve">It is recommended that </w:t>
      </w:r>
      <w:r>
        <w:rPr>
          <w:sz w:val="24"/>
        </w:rPr>
        <w:t xml:space="preserve">the </w:t>
      </w:r>
      <w:r w:rsidRPr="00731A7F">
        <w:rPr>
          <w:sz w:val="24"/>
        </w:rPr>
        <w:t xml:space="preserve">pressure transducer </w:t>
      </w:r>
      <w:r>
        <w:rPr>
          <w:sz w:val="24"/>
        </w:rPr>
        <w:t xml:space="preserve">be </w:t>
      </w:r>
      <w:r w:rsidR="00C93E60">
        <w:rPr>
          <w:sz w:val="24"/>
        </w:rPr>
        <w:t>c</w:t>
      </w:r>
      <w:r>
        <w:rPr>
          <w:sz w:val="24"/>
        </w:rPr>
        <w:t>ali</w:t>
      </w:r>
      <w:r w:rsidR="004B2CD4">
        <w:rPr>
          <w:sz w:val="24"/>
        </w:rPr>
        <w:t>br</w:t>
      </w:r>
      <w:r>
        <w:rPr>
          <w:sz w:val="24"/>
        </w:rPr>
        <w:t xml:space="preserve">ated </w:t>
      </w:r>
      <w:r w:rsidRPr="00731A7F">
        <w:rPr>
          <w:sz w:val="24"/>
        </w:rPr>
        <w:t xml:space="preserve">by </w:t>
      </w:r>
      <w:r w:rsidR="00C93E60">
        <w:rPr>
          <w:sz w:val="24"/>
        </w:rPr>
        <w:t>(1) heating</w:t>
      </w:r>
      <w:r>
        <w:rPr>
          <w:sz w:val="24"/>
        </w:rPr>
        <w:t xml:space="preserve"> </w:t>
      </w:r>
      <w:r w:rsidRPr="00731A7F">
        <w:rPr>
          <w:sz w:val="24"/>
        </w:rPr>
        <w:t xml:space="preserve">water </w:t>
      </w:r>
      <w:r w:rsidR="00C93E60">
        <w:rPr>
          <w:sz w:val="24"/>
        </w:rPr>
        <w:t xml:space="preserve">and comparing the observed pressure at particular temperatures with the literature vapor pressure for those temperatures or (2) against </w:t>
      </w:r>
      <w:r w:rsidR="00BA16DD">
        <w:rPr>
          <w:sz w:val="24"/>
        </w:rPr>
        <w:t>a more accurate pressure sensor/gauge connected to the same pressure supply.</w:t>
      </w:r>
    </w:p>
    <w:p w14:paraId="4CA61D53" w14:textId="77777777" w:rsidR="00731A7F" w:rsidRDefault="00731A7F" w:rsidP="005C6211">
      <w:pPr>
        <w:spacing w:after="0"/>
        <w:jc w:val="both"/>
        <w:rPr>
          <w:b/>
          <w:color w:val="FF0000"/>
          <w:sz w:val="24"/>
        </w:rPr>
      </w:pPr>
    </w:p>
    <w:p w14:paraId="1BBFD218" w14:textId="77777777" w:rsidR="005C6211" w:rsidRPr="00015A1B" w:rsidRDefault="005C6211" w:rsidP="00015A1B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4"/>
        </w:rPr>
      </w:pPr>
      <w:r w:rsidRPr="00015A1B">
        <w:rPr>
          <w:sz w:val="24"/>
        </w:rPr>
        <w:t>Record weight of test cell</w:t>
      </w:r>
      <w:r w:rsidR="00BA024C" w:rsidRPr="00015A1B">
        <w:rPr>
          <w:sz w:val="24"/>
        </w:rPr>
        <w:t xml:space="preserve"> (stainless steel cell, ~1</w:t>
      </w:r>
      <w:r w:rsidR="00CE1805" w:rsidRPr="00015A1B">
        <w:rPr>
          <w:sz w:val="24"/>
        </w:rPr>
        <w:t xml:space="preserve">3 </w:t>
      </w:r>
      <w:r w:rsidR="00BA024C" w:rsidRPr="00015A1B">
        <w:rPr>
          <w:sz w:val="24"/>
        </w:rPr>
        <w:t>g)</w:t>
      </w:r>
      <w:r w:rsidRPr="00015A1B">
        <w:rPr>
          <w:sz w:val="24"/>
        </w:rPr>
        <w:t xml:space="preserve">, nut, ferule. </w:t>
      </w:r>
    </w:p>
    <w:p w14:paraId="28EBAD80" w14:textId="77777777" w:rsidR="00BA024C" w:rsidRDefault="00BA024C" w:rsidP="00BA024C">
      <w:pPr>
        <w:pStyle w:val="ListParagraph"/>
        <w:numPr>
          <w:ilvl w:val="1"/>
          <w:numId w:val="4"/>
        </w:numPr>
        <w:spacing w:after="0"/>
        <w:ind w:left="720"/>
        <w:jc w:val="both"/>
        <w:rPr>
          <w:sz w:val="24"/>
        </w:rPr>
      </w:pPr>
      <w:r>
        <w:rPr>
          <w:sz w:val="24"/>
        </w:rPr>
        <w:t>A titanium nut is recommended</w:t>
      </w:r>
    </w:p>
    <w:p w14:paraId="746BC59D" w14:textId="77777777" w:rsidR="00BA024C" w:rsidRPr="00BA024C" w:rsidRDefault="00BA024C" w:rsidP="005B07B5">
      <w:pPr>
        <w:pStyle w:val="ListParagraph"/>
        <w:numPr>
          <w:ilvl w:val="1"/>
          <w:numId w:val="4"/>
        </w:numPr>
        <w:spacing w:after="0"/>
        <w:ind w:left="720"/>
        <w:jc w:val="both"/>
        <w:rPr>
          <w:sz w:val="24"/>
        </w:rPr>
      </w:pPr>
      <w:r w:rsidRPr="00BA024C">
        <w:rPr>
          <w:sz w:val="24"/>
        </w:rPr>
        <w:t>316 SS ferrules are okay for reducing thermal inertia</w:t>
      </w:r>
    </w:p>
    <w:p w14:paraId="65890820" w14:textId="77777777" w:rsidR="005C6211" w:rsidRPr="00777D84" w:rsidRDefault="005C6211" w:rsidP="005C6211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4"/>
        </w:rPr>
      </w:pPr>
      <w:r w:rsidRPr="00777D84">
        <w:rPr>
          <w:sz w:val="24"/>
        </w:rPr>
        <w:t xml:space="preserve">Prepare the mixture according to </w:t>
      </w:r>
      <w:r w:rsidR="00BA024C">
        <w:rPr>
          <w:sz w:val="24"/>
        </w:rPr>
        <w:t xml:space="preserve">the </w:t>
      </w:r>
      <w:r w:rsidRPr="00777D84">
        <w:rPr>
          <w:sz w:val="24"/>
        </w:rPr>
        <w:t xml:space="preserve">formulation in the above table. </w:t>
      </w:r>
    </w:p>
    <w:p w14:paraId="5509A9A3" w14:textId="77777777" w:rsidR="005C6211" w:rsidRPr="00BA024C" w:rsidRDefault="005C6211" w:rsidP="005C6211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4"/>
        </w:rPr>
      </w:pPr>
      <w:r w:rsidRPr="00BA024C">
        <w:rPr>
          <w:sz w:val="24"/>
        </w:rPr>
        <w:t>Weigh the mixture in the test cell (</w:t>
      </w:r>
      <w:r w:rsidR="00BA024C" w:rsidRPr="00BA024C">
        <w:rPr>
          <w:sz w:val="24"/>
        </w:rPr>
        <w:t>s</w:t>
      </w:r>
      <w:r w:rsidRPr="00BA024C">
        <w:rPr>
          <w:sz w:val="24"/>
        </w:rPr>
        <w:t>tainless steel</w:t>
      </w:r>
      <w:r w:rsidR="00BA024C" w:rsidRPr="00BA024C">
        <w:rPr>
          <w:sz w:val="24"/>
        </w:rPr>
        <w:t xml:space="preserve"> cell</w:t>
      </w:r>
      <w:r w:rsidRPr="00BA024C">
        <w:rPr>
          <w:sz w:val="24"/>
        </w:rPr>
        <w:t>, ~1</w:t>
      </w:r>
      <w:r w:rsidR="00BA024C" w:rsidRPr="00BA024C">
        <w:rPr>
          <w:sz w:val="24"/>
        </w:rPr>
        <w:t>3</w:t>
      </w:r>
      <w:r w:rsidRPr="00BA024C">
        <w:rPr>
          <w:sz w:val="24"/>
        </w:rPr>
        <w:t xml:space="preserve">g). </w:t>
      </w:r>
    </w:p>
    <w:p w14:paraId="6EBDAF46" w14:textId="77777777" w:rsidR="00BA024C" w:rsidRPr="00BA024C" w:rsidRDefault="00BA024C" w:rsidP="005C6211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4"/>
        </w:rPr>
      </w:pPr>
      <w:r w:rsidRPr="00BA024C">
        <w:rPr>
          <w:sz w:val="24"/>
        </w:rPr>
        <w:t>Attach the test cell to the calorimeter at ambient pressure and temperature</w:t>
      </w:r>
    </w:p>
    <w:p w14:paraId="7DFA0131" w14:textId="77777777" w:rsidR="005C6211" w:rsidRPr="00BA024C" w:rsidRDefault="00917E11" w:rsidP="005C6211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Enter </w:t>
      </w:r>
      <w:r w:rsidR="00BA024C" w:rsidRPr="00BA024C">
        <w:rPr>
          <w:sz w:val="24"/>
          <w:szCs w:val="24"/>
        </w:rPr>
        <w:t>the test parameters below:</w:t>
      </w:r>
      <w:r w:rsidR="005C6211" w:rsidRPr="00BA024C">
        <w:rPr>
          <w:sz w:val="24"/>
          <w:szCs w:val="24"/>
        </w:rPr>
        <w:t xml:space="preserve"> </w:t>
      </w:r>
    </w:p>
    <w:p w14:paraId="7B0CC33C" w14:textId="77777777" w:rsidR="00BA024C" w:rsidRPr="00BA024C" w:rsidRDefault="00BA024C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>Head space = air</w:t>
      </w:r>
    </w:p>
    <w:p w14:paraId="33AAE08A" w14:textId="5B4F0D58" w:rsidR="005C6211" w:rsidRPr="00BA024C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 xml:space="preserve">Start temperature = </w:t>
      </w:r>
      <w:r w:rsidR="009452DA">
        <w:rPr>
          <w:sz w:val="24"/>
          <w:szCs w:val="24"/>
        </w:rPr>
        <w:t>8</w:t>
      </w:r>
      <w:r w:rsidR="009452DA" w:rsidRPr="00BA024C">
        <w:rPr>
          <w:sz w:val="24"/>
          <w:szCs w:val="24"/>
        </w:rPr>
        <w:t>0</w:t>
      </w:r>
      <w:r w:rsidR="00BA024C" w:rsidRPr="00BA024C">
        <w:rPr>
          <w:rFonts w:ascii="Times New Roman" w:hAnsi="Times New Roman" w:cs="Times New Roman"/>
          <w:sz w:val="24"/>
          <w:szCs w:val="24"/>
        </w:rPr>
        <w:t>°</w:t>
      </w:r>
      <w:r w:rsidRPr="00BA024C">
        <w:rPr>
          <w:sz w:val="24"/>
          <w:szCs w:val="24"/>
        </w:rPr>
        <w:t xml:space="preserve">C </w:t>
      </w:r>
    </w:p>
    <w:p w14:paraId="3D74DED5" w14:textId="77777777" w:rsidR="00BA024C" w:rsidRPr="00BA024C" w:rsidRDefault="00BA024C" w:rsidP="00BA024C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>Heat step = 5</w:t>
      </w:r>
      <w:r w:rsidRPr="00BA024C">
        <w:rPr>
          <w:rFonts w:ascii="Times New Roman" w:hAnsi="Times New Roman" w:cs="Times New Roman"/>
          <w:sz w:val="24"/>
          <w:szCs w:val="24"/>
        </w:rPr>
        <w:t>°</w:t>
      </w:r>
      <w:r w:rsidRPr="00BA024C">
        <w:rPr>
          <w:sz w:val="24"/>
          <w:szCs w:val="24"/>
        </w:rPr>
        <w:t xml:space="preserve">C </w:t>
      </w:r>
    </w:p>
    <w:p w14:paraId="47955CE8" w14:textId="77777777" w:rsidR="005C6211" w:rsidRPr="00BA024C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>Heating rate</w:t>
      </w:r>
      <w:r w:rsidR="00BA024C" w:rsidRPr="00BA024C">
        <w:rPr>
          <w:sz w:val="24"/>
          <w:szCs w:val="24"/>
        </w:rPr>
        <w:t xml:space="preserve"> between steps</w:t>
      </w:r>
      <w:r w:rsidRPr="00BA024C">
        <w:rPr>
          <w:sz w:val="24"/>
          <w:szCs w:val="24"/>
        </w:rPr>
        <w:t xml:space="preserve"> =</w:t>
      </w:r>
      <w:r w:rsidR="00BA024C" w:rsidRPr="00BA024C">
        <w:rPr>
          <w:sz w:val="24"/>
          <w:szCs w:val="24"/>
        </w:rPr>
        <w:t xml:space="preserve"> 2</w:t>
      </w:r>
      <w:r w:rsidR="00BA024C" w:rsidRPr="00BA024C">
        <w:rPr>
          <w:rFonts w:ascii="Times New Roman" w:hAnsi="Times New Roman" w:cs="Times New Roman"/>
          <w:sz w:val="24"/>
          <w:szCs w:val="24"/>
        </w:rPr>
        <w:t>°</w:t>
      </w:r>
      <w:r w:rsidRPr="00BA024C">
        <w:rPr>
          <w:sz w:val="24"/>
          <w:szCs w:val="24"/>
        </w:rPr>
        <w:t xml:space="preserve">C/min </w:t>
      </w:r>
    </w:p>
    <w:p w14:paraId="481A0DB7" w14:textId="77777777" w:rsidR="00BA024C" w:rsidRPr="00BA024C" w:rsidRDefault="00BA024C" w:rsidP="00BA024C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>Exotherm detection threshold = 0.02</w:t>
      </w:r>
      <w:r w:rsidRPr="00BA024C">
        <w:rPr>
          <w:rFonts w:ascii="Times New Roman" w:hAnsi="Times New Roman" w:cs="Times New Roman"/>
          <w:sz w:val="24"/>
          <w:szCs w:val="24"/>
        </w:rPr>
        <w:t>°</w:t>
      </w:r>
      <w:r w:rsidRPr="00BA024C">
        <w:rPr>
          <w:sz w:val="24"/>
          <w:szCs w:val="24"/>
        </w:rPr>
        <w:t xml:space="preserve">C/min </w:t>
      </w:r>
    </w:p>
    <w:p w14:paraId="2A8D12BA" w14:textId="3A8D17B2" w:rsidR="005C6211" w:rsidRPr="00BA024C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 xml:space="preserve">End Temperature = </w:t>
      </w:r>
      <w:r w:rsidR="00DB62A1">
        <w:rPr>
          <w:sz w:val="24"/>
          <w:szCs w:val="24"/>
        </w:rPr>
        <w:t>25</w:t>
      </w:r>
      <w:r w:rsidR="00DB62A1" w:rsidRPr="00BA024C">
        <w:rPr>
          <w:sz w:val="24"/>
          <w:szCs w:val="24"/>
        </w:rPr>
        <w:t>0</w:t>
      </w:r>
      <w:r w:rsidR="00BA024C" w:rsidRPr="00BA024C">
        <w:rPr>
          <w:rFonts w:ascii="Times New Roman" w:hAnsi="Times New Roman" w:cs="Times New Roman"/>
          <w:sz w:val="24"/>
          <w:szCs w:val="24"/>
        </w:rPr>
        <w:t>°</w:t>
      </w:r>
      <w:r w:rsidRPr="00BA024C">
        <w:rPr>
          <w:sz w:val="24"/>
          <w:szCs w:val="24"/>
        </w:rPr>
        <w:t xml:space="preserve">C </w:t>
      </w:r>
    </w:p>
    <w:p w14:paraId="01143CF8" w14:textId="77777777" w:rsidR="005C6211" w:rsidRPr="00CF0102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</w:rPr>
      </w:pPr>
      <w:r w:rsidRPr="00BA024C">
        <w:rPr>
          <w:sz w:val="24"/>
          <w:szCs w:val="24"/>
        </w:rPr>
        <w:t xml:space="preserve">Cool down temperature </w:t>
      </w:r>
      <w:r w:rsidRPr="00CF0102">
        <w:rPr>
          <w:sz w:val="24"/>
          <w:szCs w:val="24"/>
        </w:rPr>
        <w:t>= 35</w:t>
      </w:r>
      <w:r w:rsidR="00BA024C" w:rsidRPr="00CF0102">
        <w:rPr>
          <w:sz w:val="24"/>
          <w:szCs w:val="24"/>
        </w:rPr>
        <w:t>°</w:t>
      </w:r>
      <w:r w:rsidR="00C93E60">
        <w:rPr>
          <w:sz w:val="24"/>
          <w:szCs w:val="24"/>
        </w:rPr>
        <w:t>C (preferably without compressed air cooling)</w:t>
      </w:r>
    </w:p>
    <w:p w14:paraId="0073AFF1" w14:textId="77777777" w:rsidR="005C6211" w:rsidRPr="00AD351E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 xml:space="preserve">Shut down if temperature rise </w:t>
      </w:r>
      <w:r w:rsidRPr="00AD351E">
        <w:rPr>
          <w:sz w:val="24"/>
          <w:szCs w:val="24"/>
        </w:rPr>
        <w:t>rate is &gt;100</w:t>
      </w:r>
      <w:r w:rsidR="00CF0102" w:rsidRPr="00CF0102">
        <w:rPr>
          <w:sz w:val="24"/>
          <w:szCs w:val="24"/>
        </w:rPr>
        <w:t>°</w:t>
      </w:r>
      <w:r w:rsidRPr="00AD351E">
        <w:rPr>
          <w:sz w:val="24"/>
          <w:szCs w:val="24"/>
        </w:rPr>
        <w:t xml:space="preserve">C/min </w:t>
      </w:r>
    </w:p>
    <w:p w14:paraId="71316CB7" w14:textId="77777777" w:rsidR="005C6211" w:rsidRPr="00AD351E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AD351E">
        <w:rPr>
          <w:sz w:val="24"/>
          <w:szCs w:val="24"/>
        </w:rPr>
        <w:t xml:space="preserve">Shut down if Pressure is more than 3000 </w:t>
      </w:r>
      <w:proofErr w:type="spellStart"/>
      <w:r w:rsidRPr="00AD351E">
        <w:rPr>
          <w:sz w:val="24"/>
          <w:szCs w:val="24"/>
        </w:rPr>
        <w:t>psia</w:t>
      </w:r>
      <w:proofErr w:type="spellEnd"/>
      <w:r w:rsidRPr="00AD351E">
        <w:rPr>
          <w:sz w:val="24"/>
          <w:szCs w:val="24"/>
        </w:rPr>
        <w:t xml:space="preserve"> </w:t>
      </w:r>
    </w:p>
    <w:p w14:paraId="1024AEB7" w14:textId="77777777" w:rsidR="005C6211" w:rsidRPr="00BA024C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>Wait time = 2</w:t>
      </w:r>
      <w:r w:rsidR="00C93E60">
        <w:rPr>
          <w:sz w:val="24"/>
          <w:szCs w:val="24"/>
        </w:rPr>
        <w:t>5</w:t>
      </w:r>
      <w:r w:rsidRPr="00BA024C">
        <w:rPr>
          <w:sz w:val="24"/>
          <w:szCs w:val="24"/>
        </w:rPr>
        <w:t xml:space="preserve"> min </w:t>
      </w:r>
    </w:p>
    <w:p w14:paraId="6A4F61F1" w14:textId="77777777" w:rsidR="005C6211" w:rsidRPr="00BA024C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BA024C">
        <w:rPr>
          <w:sz w:val="24"/>
          <w:szCs w:val="24"/>
        </w:rPr>
        <w:t xml:space="preserve">Heat mode = heat wait search </w:t>
      </w:r>
    </w:p>
    <w:p w14:paraId="026D54FD" w14:textId="77777777" w:rsidR="0022348F" w:rsidRPr="0022348F" w:rsidRDefault="005C6211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 w:rsidRPr="00F70459">
        <w:rPr>
          <w:sz w:val="24"/>
          <w:szCs w:val="24"/>
        </w:rPr>
        <w:t xml:space="preserve">Turn on the radiant heater </w:t>
      </w:r>
      <w:r w:rsidR="0022348F">
        <w:rPr>
          <w:sz w:val="24"/>
          <w:szCs w:val="24"/>
        </w:rPr>
        <w:t>(if present)</w:t>
      </w:r>
    </w:p>
    <w:p w14:paraId="376219BE" w14:textId="77777777" w:rsidR="005C6211" w:rsidRPr="00F70459" w:rsidRDefault="0022348F" w:rsidP="005C6211">
      <w:pPr>
        <w:pStyle w:val="ListParagraph"/>
        <w:numPr>
          <w:ilvl w:val="1"/>
          <w:numId w:val="3"/>
        </w:numPr>
        <w:spacing w:after="0"/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Enable collection of </w:t>
      </w:r>
      <w:r w:rsidR="005C6211" w:rsidRPr="00F70459">
        <w:rPr>
          <w:sz w:val="24"/>
          <w:szCs w:val="24"/>
        </w:rPr>
        <w:t xml:space="preserve">cool down data </w:t>
      </w:r>
    </w:p>
    <w:p w14:paraId="498271D4" w14:textId="77777777" w:rsidR="005C6211" w:rsidRPr="00F70459" w:rsidRDefault="005C6211" w:rsidP="005C6211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4"/>
          <w:szCs w:val="24"/>
          <w:u w:val="single"/>
        </w:rPr>
      </w:pPr>
      <w:r w:rsidRPr="00F70459">
        <w:rPr>
          <w:sz w:val="24"/>
          <w:szCs w:val="24"/>
        </w:rPr>
        <w:t xml:space="preserve">Record cool down pressure, temperature, </w:t>
      </w:r>
      <w:r w:rsidR="0022348F">
        <w:rPr>
          <w:sz w:val="24"/>
          <w:szCs w:val="24"/>
        </w:rPr>
        <w:t xml:space="preserve">ending </w:t>
      </w:r>
      <w:r w:rsidRPr="00F70459">
        <w:rPr>
          <w:sz w:val="24"/>
          <w:szCs w:val="24"/>
        </w:rPr>
        <w:t xml:space="preserve">weight of </w:t>
      </w:r>
      <w:r w:rsidR="00F70459" w:rsidRPr="00F70459">
        <w:rPr>
          <w:sz w:val="24"/>
          <w:szCs w:val="24"/>
        </w:rPr>
        <w:t>test cell</w:t>
      </w:r>
      <w:r w:rsidR="0022348F">
        <w:rPr>
          <w:sz w:val="24"/>
          <w:szCs w:val="24"/>
        </w:rPr>
        <w:t xml:space="preserve"> with remaining sample</w:t>
      </w:r>
    </w:p>
    <w:p w14:paraId="2C55C0C3" w14:textId="77777777" w:rsidR="005C6211" w:rsidRPr="005C6211" w:rsidRDefault="005C6211" w:rsidP="005C6211">
      <w:pPr>
        <w:pStyle w:val="ListParagraph"/>
        <w:spacing w:after="0"/>
        <w:ind w:left="360"/>
        <w:jc w:val="both"/>
        <w:rPr>
          <w:color w:val="0000CC"/>
          <w:sz w:val="24"/>
          <w:szCs w:val="24"/>
          <w:u w:val="single"/>
        </w:rPr>
      </w:pPr>
    </w:p>
    <w:p w14:paraId="70D0BE25" w14:textId="77777777" w:rsidR="00A83628" w:rsidRDefault="00A83628" w:rsidP="00C155F6">
      <w:pPr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31B9252" w14:textId="77777777" w:rsidR="007602C7" w:rsidRDefault="007602C7" w:rsidP="00A83628">
      <w:pPr>
        <w:spacing w:after="0"/>
        <w:jc w:val="center"/>
        <w:rPr>
          <w:b/>
          <w:sz w:val="24"/>
          <w:u w:val="single"/>
        </w:rPr>
      </w:pPr>
      <w:r w:rsidRPr="007602C7">
        <w:rPr>
          <w:b/>
          <w:sz w:val="24"/>
          <w:u w:val="single"/>
        </w:rPr>
        <w:lastRenderedPageBreak/>
        <w:t xml:space="preserve">VSP2 Test Procedure </w:t>
      </w:r>
      <w:r w:rsidR="00777D84" w:rsidRPr="00777D84">
        <w:rPr>
          <w:sz w:val="24"/>
          <w:u w:val="single"/>
        </w:rPr>
        <w:t>(additional run guidance available)</w:t>
      </w:r>
    </w:p>
    <w:p w14:paraId="23C91774" w14:textId="77777777" w:rsidR="00772C77" w:rsidRPr="00772C77" w:rsidRDefault="00772C77" w:rsidP="00772C77">
      <w:pPr>
        <w:spacing w:after="0"/>
        <w:jc w:val="both"/>
        <w:rPr>
          <w:sz w:val="24"/>
        </w:rPr>
      </w:pPr>
      <w:r>
        <w:rPr>
          <w:sz w:val="24"/>
        </w:rPr>
        <w:t xml:space="preserve">Follow recommended pre-test campaign checks (see </w:t>
      </w:r>
      <w:r w:rsidR="00B42A31">
        <w:rPr>
          <w:sz w:val="24"/>
        </w:rPr>
        <w:t>complete VSP document</w:t>
      </w:r>
      <w:r>
        <w:rPr>
          <w:sz w:val="24"/>
        </w:rPr>
        <w:t>)</w:t>
      </w:r>
    </w:p>
    <w:p w14:paraId="74957170" w14:textId="77777777" w:rsidR="007602C7" w:rsidRPr="006365BC" w:rsidRDefault="007602C7" w:rsidP="007602C7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6365BC">
        <w:rPr>
          <w:sz w:val="24"/>
        </w:rPr>
        <w:t xml:space="preserve">Obtain </w:t>
      </w:r>
      <w:r w:rsidR="006365BC" w:rsidRPr="006365BC">
        <w:rPr>
          <w:sz w:val="24"/>
        </w:rPr>
        <w:t>required materials and equipment</w:t>
      </w:r>
      <w:r w:rsidRPr="006365BC">
        <w:rPr>
          <w:sz w:val="24"/>
        </w:rPr>
        <w:t xml:space="preserve">. </w:t>
      </w:r>
    </w:p>
    <w:p w14:paraId="242DCDA6" w14:textId="77777777" w:rsidR="006365BC" w:rsidRDefault="006365BC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6365BC">
        <w:rPr>
          <w:sz w:val="24"/>
        </w:rPr>
        <w:t>Document materials and equipment.</w:t>
      </w:r>
    </w:p>
    <w:p w14:paraId="0C372BCE" w14:textId="40238116" w:rsidR="006365BC" w:rsidRDefault="006365BC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6365BC">
        <w:rPr>
          <w:sz w:val="24"/>
        </w:rPr>
        <w:t>Perform systems checks</w:t>
      </w:r>
      <w:r w:rsidR="004B2CD4">
        <w:rPr>
          <w:sz w:val="24"/>
        </w:rPr>
        <w:t xml:space="preserve"> (see complete VSP document)</w:t>
      </w:r>
      <w:r w:rsidR="002532E2">
        <w:rPr>
          <w:sz w:val="24"/>
        </w:rPr>
        <w:t>.</w:t>
      </w:r>
    </w:p>
    <w:p w14:paraId="26BF97FB" w14:textId="77777777" w:rsidR="006365BC" w:rsidRDefault="006365BC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>
        <w:rPr>
          <w:sz w:val="24"/>
        </w:rPr>
        <w:t xml:space="preserve">Program Experimental Parameters (see </w:t>
      </w:r>
      <w:r w:rsidR="00B42A31">
        <w:rPr>
          <w:sz w:val="24"/>
        </w:rPr>
        <w:t>complete VSP document</w:t>
      </w:r>
      <w:r>
        <w:rPr>
          <w:sz w:val="24"/>
        </w:rPr>
        <w:t>).</w:t>
      </w:r>
    </w:p>
    <w:p w14:paraId="1F362E82" w14:textId="77777777" w:rsidR="006365BC" w:rsidRDefault="006365BC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6365BC">
        <w:rPr>
          <w:sz w:val="24"/>
        </w:rPr>
        <w:t>Set-up test cell and heater and insulation assembly and install into VSP2 containment vessel.</w:t>
      </w:r>
    </w:p>
    <w:p w14:paraId="7CA2FF26" w14:textId="77777777" w:rsidR="006365BC" w:rsidRDefault="006365BC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>
        <w:rPr>
          <w:sz w:val="24"/>
        </w:rPr>
        <w:t xml:space="preserve">Configure Balancing Gas Supply (see </w:t>
      </w:r>
      <w:r w:rsidR="00B42A31">
        <w:rPr>
          <w:sz w:val="24"/>
        </w:rPr>
        <w:t>complete VSP document</w:t>
      </w:r>
      <w:r>
        <w:rPr>
          <w:sz w:val="24"/>
        </w:rPr>
        <w:t>).</w:t>
      </w:r>
    </w:p>
    <w:p w14:paraId="1423516A" w14:textId="45B8AC12" w:rsidR="006365BC" w:rsidRDefault="006365BC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6365BC">
        <w:rPr>
          <w:sz w:val="24"/>
        </w:rPr>
        <w:t>Evacuate containment vessel and test cell headspace.</w:t>
      </w:r>
    </w:p>
    <w:p w14:paraId="58AE19C3" w14:textId="08A592BE" w:rsidR="00385848" w:rsidRDefault="00385848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>
        <w:rPr>
          <w:sz w:val="24"/>
        </w:rPr>
        <w:t>Isolate the vacuum source from the pressure control cabinet</w:t>
      </w:r>
      <w:r w:rsidR="004B2CD4">
        <w:rPr>
          <w:sz w:val="24"/>
        </w:rPr>
        <w:t>.</w:t>
      </w:r>
    </w:p>
    <w:p w14:paraId="29F705AF" w14:textId="77777777" w:rsidR="006365BC" w:rsidRDefault="006365BC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6365BC">
        <w:rPr>
          <w:sz w:val="24"/>
        </w:rPr>
        <w:t>Load chemicals to test cell through fill line:</w:t>
      </w:r>
    </w:p>
    <w:p w14:paraId="04A1CA91" w14:textId="77777777" w:rsidR="006365BC" w:rsidRPr="006365BC" w:rsidRDefault="006365BC" w:rsidP="006365BC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6365BC">
        <w:rPr>
          <w:sz w:val="24"/>
        </w:rPr>
        <w:t>Pre-mix solution.</w:t>
      </w:r>
    </w:p>
    <w:p w14:paraId="4DE4D4CC" w14:textId="77777777" w:rsidR="006365BC" w:rsidRPr="006365BC" w:rsidRDefault="006365BC" w:rsidP="006365BC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6365BC">
        <w:rPr>
          <w:sz w:val="24"/>
        </w:rPr>
        <w:t>Inject solution to test cell.</w:t>
      </w:r>
    </w:p>
    <w:p w14:paraId="5EC471D2" w14:textId="77777777" w:rsidR="006365BC" w:rsidRPr="00917E11" w:rsidRDefault="006365BC" w:rsidP="00917E11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917E11">
        <w:rPr>
          <w:sz w:val="24"/>
        </w:rPr>
        <w:t>Document mass of sample injected to test cell.</w:t>
      </w:r>
    </w:p>
    <w:p w14:paraId="75A23571" w14:textId="2B70384D" w:rsidR="00385848" w:rsidRDefault="00385848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>
        <w:rPr>
          <w:sz w:val="24"/>
        </w:rPr>
        <w:t>Allow air to enter the test cell headspace through the fill port until the test cell headspace reaches atmospheric pressure, then isolate the fill port.</w:t>
      </w:r>
    </w:p>
    <w:p w14:paraId="0B2CA45D" w14:textId="0C69B244" w:rsidR="004B2CD4" w:rsidRDefault="004B2CD4" w:rsidP="002532E2">
      <w:pPr>
        <w:pStyle w:val="ListParagraph"/>
        <w:numPr>
          <w:ilvl w:val="1"/>
          <w:numId w:val="2"/>
        </w:numPr>
        <w:spacing w:after="0"/>
        <w:ind w:left="900" w:hanging="540"/>
        <w:jc w:val="both"/>
        <w:rPr>
          <w:sz w:val="24"/>
        </w:rPr>
      </w:pPr>
      <w:r>
        <w:rPr>
          <w:sz w:val="24"/>
        </w:rPr>
        <w:t xml:space="preserve">Alternatively, if it is desired to obtain temperature-pressure data without an air pad, then instead of allowing air through the fill port, </w:t>
      </w:r>
      <w:r w:rsidRPr="00F65645">
        <w:rPr>
          <w:sz w:val="24"/>
          <w:u w:val="single"/>
        </w:rPr>
        <w:t>briefly</w:t>
      </w:r>
      <w:r>
        <w:rPr>
          <w:sz w:val="24"/>
        </w:rPr>
        <w:t xml:space="preserve"> turn the three-way ball valve to the bypass line to the containment vessel to remove any residual air in the test cell headspace</w:t>
      </w:r>
      <w:r w:rsidR="002532E2">
        <w:rPr>
          <w:sz w:val="24"/>
        </w:rPr>
        <w:t xml:space="preserve"> (refer to footnote 5 in the table above)</w:t>
      </w:r>
      <w:r>
        <w:rPr>
          <w:sz w:val="24"/>
        </w:rPr>
        <w:t>.</w:t>
      </w:r>
    </w:p>
    <w:p w14:paraId="2336186B" w14:textId="086A6B47" w:rsidR="006365BC" w:rsidRDefault="006365BC" w:rsidP="006365BC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6365BC">
        <w:rPr>
          <w:sz w:val="24"/>
        </w:rPr>
        <w:t xml:space="preserve">Initiate experiment: </w:t>
      </w:r>
    </w:p>
    <w:p w14:paraId="6D53814F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Enable Stirring: 300 rpm (Super Magnetic Stirrer)</w:t>
      </w:r>
    </w:p>
    <w:p w14:paraId="379495A2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Enable Automatic Pressure Balancing</w:t>
      </w:r>
    </w:p>
    <w:p w14:paraId="5A3D2AE9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Enable Guard Heater (Auto Hi/Lo)</w:t>
      </w:r>
    </w:p>
    <w:p w14:paraId="77A41C49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Enable Auxiliary Heater (Lo)</w:t>
      </w:r>
    </w:p>
    <w:p w14:paraId="6DDE0F15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Vent throttle valve: full open</w:t>
      </w:r>
    </w:p>
    <w:p w14:paraId="7AF58E7D" w14:textId="77777777" w:rsid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Nitrogen throttle valve: ¼ to 1 full turn open (initially)</w:t>
      </w:r>
    </w:p>
    <w:p w14:paraId="396846F9" w14:textId="77777777" w:rsidR="00772C77" w:rsidRDefault="00772C77" w:rsidP="00772C77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772C77">
        <w:rPr>
          <w:sz w:val="24"/>
        </w:rPr>
        <w:t>Monitor systems as necessary:</w:t>
      </w:r>
    </w:p>
    <w:p w14:paraId="70779825" w14:textId="0F506651" w:rsid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Adjust Nitrogen throttle valve accordingly</w:t>
      </w:r>
      <w:r w:rsidR="004B2CD4">
        <w:rPr>
          <w:sz w:val="24"/>
        </w:rPr>
        <w:t xml:space="preserve"> during runaway</w:t>
      </w:r>
      <w:r w:rsidRPr="00772C77">
        <w:rPr>
          <w:sz w:val="24"/>
        </w:rPr>
        <w:t>.</w:t>
      </w:r>
    </w:p>
    <w:p w14:paraId="3714AD8A" w14:textId="77777777" w:rsidR="00772C77" w:rsidRDefault="00772C77" w:rsidP="00772C77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772C77">
        <w:rPr>
          <w:sz w:val="24"/>
        </w:rPr>
        <w:t>Once reaction has completed, disable heaters and allow the sample to cool down.</w:t>
      </w:r>
    </w:p>
    <w:p w14:paraId="2F5268C4" w14:textId="2ABE39CA" w:rsidR="00772C77" w:rsidRDefault="00385848" w:rsidP="00772C77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>
        <w:rPr>
          <w:sz w:val="24"/>
        </w:rPr>
        <w:t>After the</w:t>
      </w:r>
      <w:r w:rsidR="00772C77" w:rsidRPr="00772C77">
        <w:rPr>
          <w:sz w:val="24"/>
        </w:rPr>
        <w:t xml:space="preserve"> sample has </w:t>
      </w:r>
      <w:r w:rsidR="00772C77" w:rsidRPr="003A019E">
        <w:rPr>
          <w:sz w:val="24"/>
        </w:rPr>
        <w:t>cooled down</w:t>
      </w:r>
      <w:r w:rsidR="003A019E" w:rsidRPr="003A019E">
        <w:rPr>
          <w:sz w:val="24"/>
        </w:rPr>
        <w:t xml:space="preserve"> to</w:t>
      </w:r>
      <w:r w:rsidR="003A019E" w:rsidRPr="00CF0102">
        <w:rPr>
          <w:sz w:val="24"/>
        </w:rPr>
        <w:t xml:space="preserve"> </w:t>
      </w:r>
      <w:r>
        <w:rPr>
          <w:sz w:val="24"/>
        </w:rPr>
        <w:t xml:space="preserve">below </w:t>
      </w:r>
      <w:r w:rsidR="003A019E" w:rsidRPr="00CF0102">
        <w:rPr>
          <w:sz w:val="24"/>
        </w:rPr>
        <w:t>3</w:t>
      </w:r>
      <w:r>
        <w:rPr>
          <w:sz w:val="24"/>
        </w:rPr>
        <w:t>0</w:t>
      </w:r>
      <w:r w:rsidR="00CF0102" w:rsidRPr="00CF0102">
        <w:rPr>
          <w:sz w:val="24"/>
        </w:rPr>
        <w:t>°</w:t>
      </w:r>
      <w:r w:rsidR="003A019E" w:rsidRPr="00CF0102">
        <w:rPr>
          <w:sz w:val="24"/>
        </w:rPr>
        <w:t>C</w:t>
      </w:r>
      <w:r w:rsidR="00772C77" w:rsidRPr="00772C77">
        <w:rPr>
          <w:sz w:val="24"/>
        </w:rPr>
        <w:t>, stop the experiment and exit the control software.</w:t>
      </w:r>
    </w:p>
    <w:p w14:paraId="0789F4AF" w14:textId="0A18D66A" w:rsidR="00772C77" w:rsidRDefault="00772C77" w:rsidP="00772C77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>
        <w:rPr>
          <w:sz w:val="24"/>
        </w:rPr>
        <w:t>Depressur</w:t>
      </w:r>
      <w:r w:rsidR="00385848">
        <w:rPr>
          <w:sz w:val="24"/>
        </w:rPr>
        <w:t>iz</w:t>
      </w:r>
      <w:r>
        <w:rPr>
          <w:sz w:val="24"/>
        </w:rPr>
        <w:t>e the test cell, as described below</w:t>
      </w:r>
    </w:p>
    <w:p w14:paraId="527C8A02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Open a new instance of the VSP2 control software.</w:t>
      </w:r>
    </w:p>
    <w:p w14:paraId="0EC73D8E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Enter the appropriate psi/volt for the pressure sensors.</w:t>
      </w:r>
    </w:p>
    <w:p w14:paraId="0C91275D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Continue to experiment window and begin experiment.</w:t>
      </w:r>
    </w:p>
    <w:p w14:paraId="379FC5CB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Enable automatic pressure balancing and disable the stirring.</w:t>
      </w:r>
    </w:p>
    <w:p w14:paraId="0773E0A1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Depressurize test cell and containment vessel pressure.</w:t>
      </w:r>
    </w:p>
    <w:p w14:paraId="037D38D7" w14:textId="77777777" w:rsidR="00772C77" w:rsidRPr="00772C77" w:rsidRDefault="00772C77" w:rsidP="00772C77">
      <w:pPr>
        <w:pStyle w:val="ListParagraph"/>
        <w:numPr>
          <w:ilvl w:val="1"/>
          <w:numId w:val="2"/>
        </w:numPr>
        <w:spacing w:after="0"/>
        <w:ind w:left="720"/>
        <w:jc w:val="both"/>
        <w:rPr>
          <w:sz w:val="24"/>
        </w:rPr>
      </w:pPr>
      <w:r w:rsidRPr="00772C77">
        <w:rPr>
          <w:sz w:val="24"/>
        </w:rPr>
        <w:t>Highly recommended to install a metering valve on the test cell fill line port and depressurize slowly using the metering valve as a throttle.</w:t>
      </w:r>
    </w:p>
    <w:p w14:paraId="75FA33FE" w14:textId="77777777" w:rsidR="00772C77" w:rsidRPr="00772C77" w:rsidRDefault="00772C77" w:rsidP="00772C77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772C77">
        <w:rPr>
          <w:sz w:val="24"/>
        </w:rPr>
        <w:t>Remove test cell from containment vessel and heater assembly.</w:t>
      </w:r>
    </w:p>
    <w:p w14:paraId="1AA997B4" w14:textId="77777777" w:rsidR="00772C77" w:rsidRPr="006365BC" w:rsidRDefault="00772C77" w:rsidP="00772C77">
      <w:pPr>
        <w:pStyle w:val="ListParagraph"/>
        <w:numPr>
          <w:ilvl w:val="0"/>
          <w:numId w:val="2"/>
        </w:numPr>
        <w:spacing w:after="0"/>
        <w:ind w:left="360"/>
        <w:jc w:val="both"/>
        <w:rPr>
          <w:sz w:val="24"/>
        </w:rPr>
      </w:pPr>
      <w:r w:rsidRPr="00772C77">
        <w:rPr>
          <w:sz w:val="24"/>
        </w:rPr>
        <w:lastRenderedPageBreak/>
        <w:t>Record final mass of test cell and sample.</w:t>
      </w:r>
    </w:p>
    <w:p w14:paraId="772D94C0" w14:textId="77777777" w:rsidR="004B6F57" w:rsidRDefault="004B6F57" w:rsidP="00C155F6">
      <w:pPr>
        <w:spacing w:after="0"/>
        <w:jc w:val="both"/>
        <w:rPr>
          <w:b/>
          <w:sz w:val="24"/>
          <w:u w:val="single"/>
        </w:rPr>
      </w:pPr>
    </w:p>
    <w:p w14:paraId="2AB08B14" w14:textId="77777777" w:rsidR="00A83628" w:rsidRDefault="00A83628" w:rsidP="00C155F6">
      <w:pPr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1D44586" w14:textId="77777777" w:rsidR="007602C7" w:rsidRDefault="007602C7" w:rsidP="00A83628">
      <w:pPr>
        <w:spacing w:after="0"/>
        <w:jc w:val="center"/>
        <w:rPr>
          <w:b/>
          <w:sz w:val="24"/>
          <w:u w:val="single"/>
        </w:rPr>
      </w:pPr>
      <w:r w:rsidRPr="004816BA">
        <w:rPr>
          <w:b/>
          <w:sz w:val="24"/>
          <w:u w:val="single"/>
        </w:rPr>
        <w:lastRenderedPageBreak/>
        <w:t>APTAC Test Procedure</w:t>
      </w:r>
    </w:p>
    <w:p w14:paraId="5B8F2D36" w14:textId="77777777" w:rsidR="009B4560" w:rsidRDefault="00731A7F" w:rsidP="00731A7F">
      <w:pPr>
        <w:spacing w:after="0"/>
        <w:jc w:val="both"/>
        <w:rPr>
          <w:sz w:val="24"/>
        </w:rPr>
      </w:pPr>
      <w:r w:rsidRPr="00731A7F">
        <w:rPr>
          <w:sz w:val="24"/>
        </w:rPr>
        <w:t xml:space="preserve">Your instrument should be calibrated and drift tested before starting the test. </w:t>
      </w:r>
    </w:p>
    <w:p w14:paraId="0A96BB3F" w14:textId="77777777" w:rsidR="00E618B1" w:rsidRPr="00E618B1" w:rsidRDefault="00E618B1" w:rsidP="00E618B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>
        <w:rPr>
          <w:sz w:val="24"/>
        </w:rPr>
        <w:t xml:space="preserve">Use a 2-½ inch diameter titanium or stainless steel </w:t>
      </w:r>
      <w:r w:rsidRPr="00E618B1">
        <w:rPr>
          <w:sz w:val="24"/>
        </w:rPr>
        <w:t>APTAC test cell</w:t>
      </w:r>
      <w:r>
        <w:rPr>
          <w:sz w:val="24"/>
        </w:rPr>
        <w:t xml:space="preserve"> (APTAC test cells can be purchased from </w:t>
      </w:r>
      <w:r w:rsidRPr="00E618B1">
        <w:rPr>
          <w:sz w:val="24"/>
        </w:rPr>
        <w:t>https://store.fauske.com/shop-all/arc/test-cells/aptac/</w:t>
      </w:r>
      <w:r>
        <w:rPr>
          <w:sz w:val="24"/>
        </w:rPr>
        <w:t>)</w:t>
      </w:r>
    </w:p>
    <w:p w14:paraId="49881430" w14:textId="344FDE5F" w:rsidR="00917E11" w:rsidRPr="00917E11" w:rsidRDefault="00917E11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 w:rsidRPr="00917E11">
        <w:rPr>
          <w:sz w:val="24"/>
        </w:rPr>
        <w:t>Record the weight of the test cell, stir-bar (1” Teflon coated stir bar</w:t>
      </w:r>
      <w:r>
        <w:rPr>
          <w:sz w:val="24"/>
        </w:rPr>
        <w:t xml:space="preserve">, </w:t>
      </w:r>
      <w:r w:rsidRPr="00917E11">
        <w:rPr>
          <w:sz w:val="24"/>
        </w:rPr>
        <w:t>curved end), nut, ferrule.</w:t>
      </w:r>
    </w:p>
    <w:p w14:paraId="047B59D8" w14:textId="77777777" w:rsidR="007602C7" w:rsidRPr="00917E11" w:rsidRDefault="007602C7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 w:rsidRPr="00917E11">
        <w:rPr>
          <w:sz w:val="24"/>
        </w:rPr>
        <w:t xml:space="preserve">Drop </w:t>
      </w:r>
      <w:r w:rsidR="00917E11" w:rsidRPr="00917E11">
        <w:rPr>
          <w:sz w:val="24"/>
        </w:rPr>
        <w:t xml:space="preserve">the </w:t>
      </w:r>
      <w:r w:rsidRPr="00917E11">
        <w:rPr>
          <w:sz w:val="24"/>
        </w:rPr>
        <w:t xml:space="preserve">stir bar into the test cell. </w:t>
      </w:r>
    </w:p>
    <w:p w14:paraId="0B32763C" w14:textId="77777777" w:rsidR="007602C7" w:rsidRDefault="00917E11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>
        <w:rPr>
          <w:sz w:val="24"/>
        </w:rPr>
        <w:t xml:space="preserve">Add </w:t>
      </w:r>
      <w:r w:rsidR="007602C7" w:rsidRPr="00917E11">
        <w:rPr>
          <w:sz w:val="24"/>
        </w:rPr>
        <w:t xml:space="preserve">the </w:t>
      </w:r>
      <w:r>
        <w:rPr>
          <w:sz w:val="24"/>
        </w:rPr>
        <w:t xml:space="preserve">prescribed amounts of </w:t>
      </w:r>
      <w:r w:rsidRPr="00917E11">
        <w:rPr>
          <w:sz w:val="24"/>
        </w:rPr>
        <w:t>DTBP</w:t>
      </w:r>
      <w:r w:rsidR="007602C7" w:rsidRPr="00917E11">
        <w:rPr>
          <w:sz w:val="24"/>
        </w:rPr>
        <w:t xml:space="preserve"> and </w:t>
      </w:r>
      <w:r w:rsidRPr="00917E11">
        <w:rPr>
          <w:sz w:val="24"/>
        </w:rPr>
        <w:t xml:space="preserve">toluene </w:t>
      </w:r>
      <w:r w:rsidR="007602C7" w:rsidRPr="00917E11">
        <w:rPr>
          <w:sz w:val="24"/>
        </w:rPr>
        <w:t>in</w:t>
      </w:r>
      <w:r w:rsidRPr="00917E11">
        <w:rPr>
          <w:sz w:val="24"/>
        </w:rPr>
        <w:t>to the test cell.</w:t>
      </w:r>
      <w:r w:rsidR="007602C7" w:rsidRPr="00917E11">
        <w:rPr>
          <w:sz w:val="24"/>
        </w:rPr>
        <w:t xml:space="preserve"> </w:t>
      </w:r>
    </w:p>
    <w:p w14:paraId="29EE8935" w14:textId="38235893" w:rsidR="00917E11" w:rsidRPr="00917E11" w:rsidRDefault="00917E11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>
        <w:rPr>
          <w:sz w:val="24"/>
        </w:rPr>
        <w:t>Place the nut and ferrule onto the test cell</w:t>
      </w:r>
      <w:r w:rsidR="004B2CD4">
        <w:rPr>
          <w:sz w:val="24"/>
        </w:rPr>
        <w:t>.</w:t>
      </w:r>
    </w:p>
    <w:p w14:paraId="3F126C94" w14:textId="77777777" w:rsidR="007602C7" w:rsidRPr="00917E11" w:rsidRDefault="007602C7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 w:rsidRPr="00917E11">
        <w:rPr>
          <w:sz w:val="24"/>
        </w:rPr>
        <w:t xml:space="preserve">Attach the test cell to the APTAC. </w:t>
      </w:r>
    </w:p>
    <w:p w14:paraId="40DC37B1" w14:textId="77777777" w:rsidR="007602C7" w:rsidRPr="00917E11" w:rsidRDefault="007602C7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 w:rsidRPr="00917E11">
        <w:rPr>
          <w:sz w:val="24"/>
        </w:rPr>
        <w:t>Evacuate the test cell to</w:t>
      </w:r>
      <w:r w:rsidR="00917E11" w:rsidRPr="00917E11">
        <w:rPr>
          <w:sz w:val="24"/>
        </w:rPr>
        <w:t xml:space="preserve"> </w:t>
      </w:r>
      <w:r w:rsidR="00917E11">
        <w:rPr>
          <w:sz w:val="24"/>
        </w:rPr>
        <w:t>2-3</w:t>
      </w:r>
      <w:r w:rsidRPr="00917E11">
        <w:rPr>
          <w:sz w:val="24"/>
        </w:rPr>
        <w:t xml:space="preserve"> </w:t>
      </w:r>
      <w:proofErr w:type="spellStart"/>
      <w:r w:rsidRPr="00917E11">
        <w:rPr>
          <w:sz w:val="24"/>
        </w:rPr>
        <w:t>psia</w:t>
      </w:r>
      <w:proofErr w:type="spellEnd"/>
      <w:r w:rsidRPr="00917E11">
        <w:rPr>
          <w:sz w:val="24"/>
        </w:rPr>
        <w:t xml:space="preserve"> or when pressure stops dropping using vacuum pump. </w:t>
      </w:r>
    </w:p>
    <w:p w14:paraId="5B51578B" w14:textId="77777777" w:rsidR="007602C7" w:rsidRPr="00917E11" w:rsidRDefault="00917E11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 w:rsidRPr="00917E11">
        <w:rPr>
          <w:sz w:val="24"/>
        </w:rPr>
        <w:t>Enter</w:t>
      </w:r>
      <w:r w:rsidR="007602C7" w:rsidRPr="00917E11">
        <w:rPr>
          <w:sz w:val="24"/>
        </w:rPr>
        <w:t xml:space="preserve"> the test parameter</w:t>
      </w:r>
      <w:r w:rsidRPr="00917E11">
        <w:rPr>
          <w:sz w:val="24"/>
        </w:rPr>
        <w:t>s below</w:t>
      </w:r>
      <w:r w:rsidR="007602C7" w:rsidRPr="00917E11">
        <w:rPr>
          <w:sz w:val="24"/>
        </w:rPr>
        <w:t xml:space="preserve">: </w:t>
      </w:r>
    </w:p>
    <w:p w14:paraId="5A984BF5" w14:textId="77777777" w:rsidR="005B07B5" w:rsidRDefault="005B07B5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>
        <w:rPr>
          <w:sz w:val="24"/>
        </w:rPr>
        <w:t>Head space = air</w:t>
      </w:r>
    </w:p>
    <w:p w14:paraId="1FA6D564" w14:textId="77777777" w:rsidR="007602C7" w:rsidRPr="00917E11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917E11">
        <w:rPr>
          <w:sz w:val="24"/>
        </w:rPr>
        <w:t>Start temperature =50</w:t>
      </w:r>
      <w:r w:rsidR="00917E11" w:rsidRPr="00917E11">
        <w:rPr>
          <w:rFonts w:ascii="Times New Roman" w:hAnsi="Times New Roman" w:cs="Times New Roman"/>
          <w:sz w:val="24"/>
        </w:rPr>
        <w:t>°</w:t>
      </w:r>
      <w:r w:rsidRPr="00917E11">
        <w:rPr>
          <w:sz w:val="24"/>
        </w:rPr>
        <w:t xml:space="preserve">C </w:t>
      </w:r>
    </w:p>
    <w:p w14:paraId="5E551992" w14:textId="77777777" w:rsidR="005B07B5" w:rsidRPr="00917E11" w:rsidRDefault="005B07B5" w:rsidP="005B07B5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917E11">
        <w:rPr>
          <w:sz w:val="24"/>
        </w:rPr>
        <w:t>Heat step = 5</w:t>
      </w:r>
      <w:r w:rsidRPr="00917E11">
        <w:rPr>
          <w:rFonts w:ascii="Times New Roman" w:hAnsi="Times New Roman" w:cs="Times New Roman"/>
          <w:sz w:val="24"/>
        </w:rPr>
        <w:t>°</w:t>
      </w:r>
      <w:r w:rsidRPr="00917E11">
        <w:rPr>
          <w:sz w:val="24"/>
        </w:rPr>
        <w:t xml:space="preserve">C </w:t>
      </w:r>
    </w:p>
    <w:p w14:paraId="01C2D161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Heating rate </w:t>
      </w:r>
      <w:r w:rsidR="005B07B5" w:rsidRPr="005B07B5">
        <w:rPr>
          <w:sz w:val="24"/>
        </w:rPr>
        <w:t xml:space="preserve">between steps </w:t>
      </w:r>
      <w:r w:rsidRPr="005B07B5">
        <w:rPr>
          <w:sz w:val="24"/>
        </w:rPr>
        <w:t>=</w:t>
      </w:r>
      <w:r w:rsidR="005B07B5" w:rsidRPr="005B07B5">
        <w:rPr>
          <w:sz w:val="24"/>
        </w:rPr>
        <w:t xml:space="preserve"> </w:t>
      </w:r>
      <w:r w:rsidRPr="005B07B5">
        <w:rPr>
          <w:sz w:val="24"/>
        </w:rPr>
        <w:t>5</w:t>
      </w:r>
      <w:r w:rsidR="00917E11" w:rsidRPr="005B07B5">
        <w:rPr>
          <w:rFonts w:ascii="Times New Roman" w:hAnsi="Times New Roman" w:cs="Times New Roman"/>
          <w:sz w:val="24"/>
        </w:rPr>
        <w:t>°</w:t>
      </w:r>
      <w:r w:rsidRPr="005B07B5">
        <w:rPr>
          <w:sz w:val="24"/>
        </w:rPr>
        <w:t xml:space="preserve">C/min </w:t>
      </w:r>
    </w:p>
    <w:p w14:paraId="29E739D3" w14:textId="77777777" w:rsidR="005B07B5" w:rsidRPr="005B07B5" w:rsidRDefault="005B07B5" w:rsidP="005B07B5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>Exotherm detection threshold = 0.04</w:t>
      </w:r>
      <w:r w:rsidRPr="005B07B5">
        <w:rPr>
          <w:rFonts w:ascii="Times New Roman" w:hAnsi="Times New Roman" w:cs="Times New Roman"/>
          <w:sz w:val="24"/>
        </w:rPr>
        <w:t>°</w:t>
      </w:r>
      <w:r w:rsidRPr="005B07B5">
        <w:rPr>
          <w:sz w:val="24"/>
        </w:rPr>
        <w:t xml:space="preserve">C/min </w:t>
      </w:r>
    </w:p>
    <w:p w14:paraId="26A2275A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>End Temperature = 300</w:t>
      </w:r>
      <w:r w:rsidR="00917E11" w:rsidRPr="005B07B5">
        <w:rPr>
          <w:rFonts w:ascii="Times New Roman" w:hAnsi="Times New Roman" w:cs="Times New Roman"/>
          <w:sz w:val="24"/>
        </w:rPr>
        <w:t>°</w:t>
      </w:r>
      <w:r w:rsidRPr="005B07B5">
        <w:rPr>
          <w:sz w:val="24"/>
        </w:rPr>
        <w:t xml:space="preserve">C </w:t>
      </w:r>
    </w:p>
    <w:p w14:paraId="35CC6E0E" w14:textId="77777777" w:rsidR="005B07B5" w:rsidRPr="00CF0102" w:rsidRDefault="005B07B5" w:rsidP="005B07B5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Cool down </w:t>
      </w:r>
      <w:r w:rsidRPr="00CF0102">
        <w:rPr>
          <w:sz w:val="24"/>
        </w:rPr>
        <w:t>temperature = 35</w:t>
      </w:r>
      <w:r w:rsidRPr="00CF0102">
        <w:rPr>
          <w:rFonts w:ascii="Times New Roman" w:hAnsi="Times New Roman" w:cs="Times New Roman"/>
          <w:sz w:val="24"/>
        </w:rPr>
        <w:t>°</w:t>
      </w:r>
      <w:r w:rsidRPr="00CF0102">
        <w:rPr>
          <w:sz w:val="24"/>
        </w:rPr>
        <w:t xml:space="preserve">C </w:t>
      </w:r>
    </w:p>
    <w:p w14:paraId="7EA6D810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>End temperature in case of exotherm = 350</w:t>
      </w:r>
      <w:r w:rsidR="00917E11" w:rsidRPr="005B07B5">
        <w:rPr>
          <w:rFonts w:ascii="Times New Roman" w:hAnsi="Times New Roman" w:cs="Times New Roman"/>
          <w:sz w:val="24"/>
        </w:rPr>
        <w:t>°</w:t>
      </w:r>
      <w:r w:rsidRPr="005B07B5">
        <w:rPr>
          <w:sz w:val="24"/>
        </w:rPr>
        <w:t xml:space="preserve">C. </w:t>
      </w:r>
    </w:p>
    <w:p w14:paraId="61BBDADE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Stirrer speed = </w:t>
      </w:r>
      <w:r w:rsidR="005B07B5" w:rsidRPr="005B07B5">
        <w:rPr>
          <w:sz w:val="24"/>
        </w:rPr>
        <w:t>500</w:t>
      </w:r>
      <w:r w:rsidRPr="005B07B5">
        <w:rPr>
          <w:sz w:val="24"/>
        </w:rPr>
        <w:t xml:space="preserve"> rpm </w:t>
      </w:r>
    </w:p>
    <w:p w14:paraId="7EC856A1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Wait time = </w:t>
      </w:r>
      <w:r w:rsidR="005B07B5" w:rsidRPr="005B07B5">
        <w:rPr>
          <w:sz w:val="24"/>
        </w:rPr>
        <w:t>25</w:t>
      </w:r>
      <w:r w:rsidRPr="005B07B5">
        <w:rPr>
          <w:sz w:val="24"/>
        </w:rPr>
        <w:t xml:space="preserve"> min </w:t>
      </w:r>
    </w:p>
    <w:p w14:paraId="66B0527A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Search time = </w:t>
      </w:r>
      <w:r w:rsidR="005B07B5" w:rsidRPr="005B07B5">
        <w:rPr>
          <w:sz w:val="24"/>
        </w:rPr>
        <w:t>25 min</w:t>
      </w:r>
      <w:r w:rsidRPr="005B07B5">
        <w:rPr>
          <w:sz w:val="24"/>
        </w:rPr>
        <w:t xml:space="preserve"> </w:t>
      </w:r>
    </w:p>
    <w:p w14:paraId="1558F30E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Exotherm exit time = 10 </w:t>
      </w:r>
      <w:r w:rsidR="005B07B5" w:rsidRPr="005B07B5">
        <w:rPr>
          <w:sz w:val="24"/>
        </w:rPr>
        <w:t>min</w:t>
      </w:r>
    </w:p>
    <w:p w14:paraId="107126AC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Heat mode = heat wait search </w:t>
      </w:r>
    </w:p>
    <w:p w14:paraId="5FE54C01" w14:textId="77777777" w:rsidR="007602C7" w:rsidRPr="005B07B5" w:rsidRDefault="007602C7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 w:rsidRPr="005B07B5">
        <w:rPr>
          <w:sz w:val="24"/>
        </w:rPr>
        <w:t xml:space="preserve">Shut down criteria: </w:t>
      </w:r>
    </w:p>
    <w:p w14:paraId="7AA1B30D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>Temperature &gt;400</w:t>
      </w:r>
      <w:r w:rsidR="005B07B5">
        <w:rPr>
          <w:rFonts w:ascii="Times New Roman" w:hAnsi="Times New Roman" w:cs="Times New Roman"/>
          <w:sz w:val="24"/>
        </w:rPr>
        <w:t>°</w:t>
      </w:r>
      <w:r w:rsidRPr="005B07B5">
        <w:rPr>
          <w:sz w:val="24"/>
        </w:rPr>
        <w:t xml:space="preserve">C </w:t>
      </w:r>
    </w:p>
    <w:p w14:paraId="285F011F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>Self</w:t>
      </w:r>
      <w:r w:rsidR="005B07B5">
        <w:rPr>
          <w:sz w:val="24"/>
        </w:rPr>
        <w:t>-</w:t>
      </w:r>
      <w:r w:rsidRPr="005B07B5">
        <w:rPr>
          <w:sz w:val="24"/>
        </w:rPr>
        <w:t>heat rate &gt; 400</w:t>
      </w:r>
      <w:r w:rsidR="005B07B5">
        <w:rPr>
          <w:rFonts w:ascii="Times New Roman" w:hAnsi="Times New Roman" w:cs="Times New Roman"/>
          <w:sz w:val="24"/>
        </w:rPr>
        <w:t>°</w:t>
      </w:r>
      <w:r w:rsidRPr="005B07B5">
        <w:rPr>
          <w:sz w:val="24"/>
        </w:rPr>
        <w:t xml:space="preserve">C/min </w:t>
      </w:r>
    </w:p>
    <w:p w14:paraId="5FBABE6D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Pressure rise rate &gt; 5000 psi/min </w:t>
      </w:r>
    </w:p>
    <w:p w14:paraId="1A285655" w14:textId="77777777" w:rsidR="007602C7" w:rsidRPr="005B07B5" w:rsidRDefault="007602C7" w:rsidP="00917E11">
      <w:pPr>
        <w:pStyle w:val="ListParagraph"/>
        <w:numPr>
          <w:ilvl w:val="1"/>
          <w:numId w:val="10"/>
        </w:numPr>
        <w:spacing w:after="0"/>
        <w:ind w:left="720"/>
        <w:jc w:val="both"/>
        <w:rPr>
          <w:sz w:val="24"/>
        </w:rPr>
      </w:pPr>
      <w:r w:rsidRPr="005B07B5">
        <w:rPr>
          <w:sz w:val="24"/>
        </w:rPr>
        <w:t xml:space="preserve">Pressure &gt; 1500 psi </w:t>
      </w:r>
    </w:p>
    <w:p w14:paraId="1884C297" w14:textId="77777777" w:rsidR="007602C7" w:rsidRPr="005B07B5" w:rsidRDefault="007602C7" w:rsidP="00917E11">
      <w:pPr>
        <w:pStyle w:val="ListParagraph"/>
        <w:numPr>
          <w:ilvl w:val="0"/>
          <w:numId w:val="10"/>
        </w:numPr>
        <w:spacing w:after="0"/>
        <w:ind w:left="360"/>
        <w:jc w:val="both"/>
        <w:rPr>
          <w:sz w:val="24"/>
        </w:rPr>
      </w:pPr>
      <w:r w:rsidRPr="005B07B5">
        <w:rPr>
          <w:sz w:val="24"/>
        </w:rPr>
        <w:t xml:space="preserve">Record cool down pressure, temperature, weight of </w:t>
      </w:r>
      <w:r w:rsidR="005B07B5" w:rsidRPr="005B07B5">
        <w:rPr>
          <w:sz w:val="24"/>
        </w:rPr>
        <w:t>cell</w:t>
      </w:r>
      <w:r w:rsidRPr="005B07B5">
        <w:rPr>
          <w:sz w:val="24"/>
        </w:rPr>
        <w:t xml:space="preserve"> with products</w:t>
      </w:r>
    </w:p>
    <w:p w14:paraId="3829C7D0" w14:textId="77777777" w:rsidR="007602C7" w:rsidRDefault="007602C7" w:rsidP="00C155F6">
      <w:pPr>
        <w:spacing w:after="0"/>
        <w:jc w:val="both"/>
        <w:rPr>
          <w:b/>
          <w:sz w:val="24"/>
          <w:u w:val="single"/>
        </w:rPr>
      </w:pPr>
    </w:p>
    <w:p w14:paraId="35E34FCE" w14:textId="77777777" w:rsidR="004816BA" w:rsidRDefault="004816BA" w:rsidP="00C155F6">
      <w:pPr>
        <w:spacing w:after="0"/>
        <w:jc w:val="both"/>
        <w:rPr>
          <w:b/>
          <w:sz w:val="24"/>
          <w:u w:val="single"/>
        </w:rPr>
      </w:pPr>
    </w:p>
    <w:p w14:paraId="6C79521F" w14:textId="77777777" w:rsidR="00A83628" w:rsidRDefault="00A83628" w:rsidP="00C155F6">
      <w:pPr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055069A0" w14:textId="77777777" w:rsidR="00BB5165" w:rsidRPr="00BB5165" w:rsidRDefault="00BB5165" w:rsidP="00A83628">
      <w:pPr>
        <w:spacing w:after="0"/>
        <w:jc w:val="center"/>
        <w:rPr>
          <w:b/>
          <w:sz w:val="24"/>
          <w:u w:val="single"/>
        </w:rPr>
      </w:pPr>
      <w:r w:rsidRPr="00BB5165">
        <w:rPr>
          <w:b/>
          <w:sz w:val="24"/>
          <w:u w:val="single"/>
        </w:rPr>
        <w:lastRenderedPageBreak/>
        <w:t>ARSST Test Procedure</w:t>
      </w:r>
      <w:r w:rsidR="00A83628" w:rsidRPr="00A83628">
        <w:rPr>
          <w:sz w:val="24"/>
          <w:u w:val="single"/>
        </w:rPr>
        <w:t xml:space="preserve"> (additional run guidance available)</w:t>
      </w:r>
    </w:p>
    <w:p w14:paraId="78F0C410" w14:textId="77777777" w:rsidR="001D5AA7" w:rsidRPr="00772C77" w:rsidRDefault="001D5AA7" w:rsidP="001D5AA7">
      <w:pPr>
        <w:spacing w:after="0"/>
        <w:jc w:val="both"/>
        <w:rPr>
          <w:sz w:val="24"/>
        </w:rPr>
      </w:pPr>
      <w:r>
        <w:rPr>
          <w:sz w:val="24"/>
        </w:rPr>
        <w:t xml:space="preserve">Follow recommended pre-test campaign checks (see </w:t>
      </w:r>
      <w:r w:rsidR="00B42A31">
        <w:rPr>
          <w:sz w:val="24"/>
        </w:rPr>
        <w:t>complete ARSST document</w:t>
      </w:r>
      <w:r>
        <w:rPr>
          <w:sz w:val="24"/>
        </w:rPr>
        <w:t>)</w:t>
      </w:r>
    </w:p>
    <w:p w14:paraId="479E88B5" w14:textId="77777777" w:rsidR="00CC52FC" w:rsidRPr="00CC52FC" w:rsidRDefault="00CC52FC" w:rsidP="00CC52FC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</w:rPr>
        <w:t>In the ARSST Software: enter the test name.</w:t>
      </w:r>
    </w:p>
    <w:p w14:paraId="27EF5B00" w14:textId="77777777" w:rsidR="00CC52FC" w:rsidRPr="00CC52FC" w:rsidRDefault="00CC52FC" w:rsidP="00CC52FC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  <w:szCs w:val="24"/>
        </w:rPr>
        <w:t>Record the empty test cell mass.</w:t>
      </w:r>
    </w:p>
    <w:p w14:paraId="2482E146" w14:textId="77777777" w:rsidR="00CC52FC" w:rsidRPr="00CC52FC" w:rsidRDefault="00CC52FC" w:rsidP="00CC52FC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  <w:szCs w:val="24"/>
        </w:rPr>
        <w:t>Place the stir bar into test cell and record mass.</w:t>
      </w:r>
    </w:p>
    <w:p w14:paraId="4C08FED7" w14:textId="12F3EF87" w:rsidR="00CC52FC" w:rsidRPr="00CC52FC" w:rsidRDefault="00CC52FC" w:rsidP="00CC52FC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  <w:szCs w:val="24"/>
        </w:rPr>
        <w:t xml:space="preserve">Record the resistance of the </w:t>
      </w:r>
      <w:r w:rsidR="004B2CD4">
        <w:rPr>
          <w:sz w:val="24"/>
          <w:szCs w:val="24"/>
        </w:rPr>
        <w:t xml:space="preserve">Digital </w:t>
      </w:r>
      <w:proofErr w:type="spellStart"/>
      <w:r w:rsidR="004B2CD4">
        <w:rPr>
          <w:sz w:val="24"/>
          <w:szCs w:val="24"/>
        </w:rPr>
        <w:t>Multimeter</w:t>
      </w:r>
      <w:proofErr w:type="spellEnd"/>
      <w:r w:rsidR="004B2CD4">
        <w:rPr>
          <w:sz w:val="24"/>
          <w:szCs w:val="24"/>
        </w:rPr>
        <w:t xml:space="preserve"> (</w:t>
      </w:r>
      <w:r w:rsidRPr="00CC52FC">
        <w:rPr>
          <w:sz w:val="24"/>
          <w:szCs w:val="24"/>
        </w:rPr>
        <w:t>DMM</w:t>
      </w:r>
      <w:r w:rsidR="004B2CD4">
        <w:rPr>
          <w:sz w:val="24"/>
          <w:szCs w:val="24"/>
        </w:rPr>
        <w:t>)</w:t>
      </w:r>
      <w:r w:rsidRPr="00CC52FC">
        <w:rPr>
          <w:sz w:val="24"/>
          <w:szCs w:val="24"/>
        </w:rPr>
        <w:t xml:space="preserve"> test lead</w:t>
      </w:r>
      <w:r w:rsidR="004B2CD4">
        <w:rPr>
          <w:sz w:val="24"/>
          <w:szCs w:val="24"/>
        </w:rPr>
        <w:t xml:space="preserve"> probe</w:t>
      </w:r>
      <w:r w:rsidRPr="00CC52FC">
        <w:rPr>
          <w:sz w:val="24"/>
          <w:szCs w:val="24"/>
        </w:rPr>
        <w:t>s.</w:t>
      </w:r>
    </w:p>
    <w:p w14:paraId="102551BB" w14:textId="77777777" w:rsidR="00CC52FC" w:rsidRPr="00CC52FC" w:rsidRDefault="00CC52FC" w:rsidP="00CC52FC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  <w:szCs w:val="24"/>
        </w:rPr>
        <w:t>Record the resistance of the ARSST heater.</w:t>
      </w:r>
    </w:p>
    <w:p w14:paraId="02BD1B53" w14:textId="77777777" w:rsidR="00CC52FC" w:rsidRPr="00A83628" w:rsidRDefault="00CC52FC" w:rsidP="00A83628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A83628">
        <w:rPr>
          <w:sz w:val="24"/>
          <w:szCs w:val="24"/>
        </w:rPr>
        <w:t>Subtract the resistance of the DMM test leads from the ARSST heater.</w:t>
      </w:r>
    </w:p>
    <w:p w14:paraId="2BCDEEF5" w14:textId="77777777" w:rsidR="00CC52FC" w:rsidRPr="00CC52FC" w:rsidRDefault="00CC52FC" w:rsidP="00A81FC0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  <w:szCs w:val="24"/>
        </w:rPr>
        <w:t>Enter the value calculated from previous step into the heater resistance input field on the ARSST control software. (Default value is 24 ohms).</w:t>
      </w:r>
    </w:p>
    <w:p w14:paraId="03FA79DA" w14:textId="48EFB789" w:rsidR="00CC52FC" w:rsidRPr="00E646C6" w:rsidRDefault="00CC52FC" w:rsidP="00E646C6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  <w:szCs w:val="24"/>
        </w:rPr>
        <w:t>In the ARSST Software: On the test set-up page ensure that the following parameters</w:t>
      </w:r>
      <w:r>
        <w:rPr>
          <w:sz w:val="24"/>
          <w:szCs w:val="24"/>
        </w:rPr>
        <w:t xml:space="preserve"> </w:t>
      </w:r>
      <w:r w:rsidRPr="00CC52FC">
        <w:rPr>
          <w:sz w:val="24"/>
          <w:szCs w:val="24"/>
        </w:rPr>
        <w:t>entered/programmed</w:t>
      </w:r>
      <w:r w:rsidR="00E646C6">
        <w:rPr>
          <w:sz w:val="24"/>
          <w:szCs w:val="24"/>
        </w:rPr>
        <w:t>, as specified in the complete ARSST document</w:t>
      </w:r>
      <w:r w:rsidRPr="00CC52FC">
        <w:rPr>
          <w:sz w:val="24"/>
          <w:szCs w:val="24"/>
        </w:rPr>
        <w:t>.</w:t>
      </w:r>
    </w:p>
    <w:p w14:paraId="3B215060" w14:textId="77777777" w:rsidR="00CC52FC" w:rsidRPr="00CC52FC" w:rsidRDefault="00CC52FC" w:rsidP="00F312E3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  <w:szCs w:val="24"/>
        </w:rPr>
        <w:t>Attach the ARSST heater to the test cell and secure with heater belt. It is permissible to cut off excess steel wire from the heater belt.</w:t>
      </w:r>
    </w:p>
    <w:p w14:paraId="7CD87509" w14:textId="77777777" w:rsidR="00CC52FC" w:rsidRPr="00CC52FC" w:rsidRDefault="00CC52FC" w:rsidP="005A3382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C52FC">
        <w:rPr>
          <w:sz w:val="24"/>
          <w:szCs w:val="24"/>
        </w:rPr>
        <w:t>Apply aluminum foil wrap around the test cell and heater assembly. Smooth foil to outer surface of test cell and heater belt.</w:t>
      </w:r>
    </w:p>
    <w:p w14:paraId="2DFD3B6F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Place the test cell and heater assembly into the insulation contained inside of the insulation sheath.</w:t>
      </w:r>
    </w:p>
    <w:p w14:paraId="7ABA54B1" w14:textId="301D57CE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Secure the top half of the insulation sheath to the bottom half using supplied tape o</w:t>
      </w:r>
      <w:r w:rsidR="004B2CD4">
        <w:rPr>
          <w:sz w:val="24"/>
          <w:szCs w:val="24"/>
        </w:rPr>
        <w:t>r</w:t>
      </w:r>
      <w:r w:rsidRPr="00B42A31">
        <w:rPr>
          <w:sz w:val="24"/>
          <w:szCs w:val="24"/>
        </w:rPr>
        <w:t xml:space="preserve"> stainless steel wire.</w:t>
      </w:r>
    </w:p>
    <w:p w14:paraId="5950021C" w14:textId="77777777" w:rsidR="00B42A31" w:rsidRPr="00B42A31" w:rsidRDefault="00B42A31" w:rsidP="001D3A47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Apply tape around the bottom perimeter of the insulation sheath assembly where the top and bottom halves meet.</w:t>
      </w:r>
    </w:p>
    <w:p w14:paraId="6D6DD718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i/>
          <w:sz w:val="24"/>
          <w:szCs w:val="24"/>
        </w:rPr>
      </w:pPr>
      <w:r w:rsidRPr="00B42A31">
        <w:rPr>
          <w:i/>
          <w:sz w:val="24"/>
          <w:szCs w:val="24"/>
        </w:rPr>
        <w:t>Optional: record the mass of the insulated test cell assembly.</w:t>
      </w:r>
    </w:p>
    <w:p w14:paraId="29E19547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Install insulated test cell assembly into the ARSST containment vessel.</w:t>
      </w:r>
    </w:p>
    <w:p w14:paraId="4E288B73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Connect TC 1 thermocouple gland to the thermocouple destined for the sample temperature</w:t>
      </w:r>
      <w:r>
        <w:rPr>
          <w:sz w:val="24"/>
          <w:szCs w:val="24"/>
        </w:rPr>
        <w:t xml:space="preserve"> </w:t>
      </w:r>
      <w:r w:rsidRPr="00B42A31">
        <w:rPr>
          <w:sz w:val="24"/>
          <w:szCs w:val="24"/>
        </w:rPr>
        <w:t>measurement.</w:t>
      </w:r>
    </w:p>
    <w:p w14:paraId="047A9FA3" w14:textId="77777777" w:rsidR="00B42A31" w:rsidRPr="00B42A31" w:rsidRDefault="00B42A31" w:rsidP="00E72D55">
      <w:pPr>
        <w:pStyle w:val="ListParagraph"/>
        <w:numPr>
          <w:ilvl w:val="0"/>
          <w:numId w:val="11"/>
        </w:numPr>
        <w:spacing w:after="0"/>
        <w:jc w:val="both"/>
        <w:rPr>
          <w:i/>
          <w:sz w:val="24"/>
          <w:szCs w:val="24"/>
        </w:rPr>
      </w:pPr>
      <w:r w:rsidRPr="00B42A31">
        <w:rPr>
          <w:i/>
          <w:sz w:val="24"/>
          <w:szCs w:val="24"/>
        </w:rPr>
        <w:t>Optional: Connect TC 2 thermocouple gland to the thermocouple destined for the gas space temperature measurement. Or connect TC 2 to monitor the room temperature.</w:t>
      </w:r>
    </w:p>
    <w:p w14:paraId="6F4AD00F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Make necessary signal and electrical connections.</w:t>
      </w:r>
    </w:p>
    <w:p w14:paraId="241CB0DC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Verify proper equipment electrical grounding.</w:t>
      </w:r>
    </w:p>
    <w:p w14:paraId="7BB9A07D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Install the thermocouple and extension tube assembly to the neck of the test cell.</w:t>
      </w:r>
    </w:p>
    <w:p w14:paraId="1B4EE0EF" w14:textId="525F7CC1" w:rsidR="00DF60B9" w:rsidRDefault="003A019E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Prepare a </w:t>
      </w:r>
      <w:r w:rsidR="004B2CD4">
        <w:rPr>
          <w:sz w:val="24"/>
          <w:szCs w:val="24"/>
        </w:rPr>
        <w:t>10-</w:t>
      </w:r>
      <w:proofErr w:type="gramStart"/>
      <w:r w:rsidR="00B42A31" w:rsidRPr="00B42A31">
        <w:rPr>
          <w:sz w:val="24"/>
          <w:szCs w:val="24"/>
        </w:rPr>
        <w:t>20 gram</w:t>
      </w:r>
      <w:proofErr w:type="gramEnd"/>
      <w:r w:rsidR="00B42A31" w:rsidRPr="00B42A31">
        <w:rPr>
          <w:sz w:val="24"/>
          <w:szCs w:val="24"/>
        </w:rPr>
        <w:t xml:space="preserve"> solution of 20 wt.% DTBP in toluene in a clean Erlenmeyer flask.</w:t>
      </w:r>
    </w:p>
    <w:p w14:paraId="51FBAE51" w14:textId="27716D19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 xml:space="preserve">Load the 20 wt.% </w:t>
      </w:r>
      <w:r w:rsidR="004B2CD4">
        <w:rPr>
          <w:sz w:val="24"/>
          <w:szCs w:val="24"/>
        </w:rPr>
        <w:t>DTBP in toluene solution in</w:t>
      </w:r>
      <w:r w:rsidRPr="00B42A31">
        <w:rPr>
          <w:sz w:val="24"/>
          <w:szCs w:val="24"/>
        </w:rPr>
        <w:t>to an all-plastic syringe or all-glass syringe. (Reminder: Account for hold-up)</w:t>
      </w:r>
    </w:p>
    <w:p w14:paraId="2B7C6A57" w14:textId="476A646C" w:rsidR="00B42A31" w:rsidRPr="00B42A31" w:rsidRDefault="00B42A31" w:rsidP="00B62C3A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 xml:space="preserve">Slowly charge 8.8 grams of the sample directly through the 1⁄4” diameter test cell neck with a syringe.  Do not use the fill tube </w:t>
      </w:r>
      <w:r w:rsidR="004B2CD4">
        <w:rPr>
          <w:sz w:val="24"/>
          <w:szCs w:val="24"/>
        </w:rPr>
        <w:t xml:space="preserve">on the vessel lid </w:t>
      </w:r>
      <w:r w:rsidRPr="00B42A31">
        <w:rPr>
          <w:sz w:val="24"/>
          <w:szCs w:val="24"/>
        </w:rPr>
        <w:t>if one is present.</w:t>
      </w:r>
    </w:p>
    <w:p w14:paraId="5F084706" w14:textId="77777777" w:rsidR="00B42A31" w:rsidRPr="00B42A31" w:rsidRDefault="00B42A31" w:rsidP="00B42A31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ind w:hanging="72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Charge mass tolerance; +/- 0.2 grams</w:t>
      </w:r>
    </w:p>
    <w:p w14:paraId="7A871480" w14:textId="77777777" w:rsidR="00B42A31" w:rsidRPr="00B42A31" w:rsidRDefault="00B42A31" w:rsidP="00B42A31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ind w:hanging="72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Record the mass of 20 wt. % DTBP in toluene charge to the test cell.</w:t>
      </w:r>
    </w:p>
    <w:p w14:paraId="2B2A6EF5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Ensure that the sample thermocouple is positioned appropriately and is secure.</w:t>
      </w:r>
    </w:p>
    <w:p w14:paraId="15EF7B9B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Ensure that the gas space thermocouple is positioned appropriately and is secure.</w:t>
      </w:r>
    </w:p>
    <w:p w14:paraId="1F65B18B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Seal the containment vessel.</w:t>
      </w:r>
    </w:p>
    <w:p w14:paraId="1B58D8DF" w14:textId="77777777" w:rsidR="003B6EAD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lastRenderedPageBreak/>
        <w:t>Pressurize the test cell and containment vessel with 300 psig of nitrogen.</w:t>
      </w:r>
    </w:p>
    <w:p w14:paraId="3A849F68" w14:textId="77777777" w:rsidR="00B42A31" w:rsidRPr="00B42A31" w:rsidRDefault="00B42A31" w:rsidP="007A4229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Allow for gas space temperature to return to within the ambient temperature range (20°C to 27°C).</w:t>
      </w:r>
    </w:p>
    <w:p w14:paraId="0CE41BB2" w14:textId="77777777" w:rsidR="00B42A31" w:rsidRPr="00B42A31" w:rsidRDefault="00B42A31" w:rsidP="00B42A31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Top off nitrogen backpressure as needed.</w:t>
      </w:r>
    </w:p>
    <w:p w14:paraId="26073702" w14:textId="77777777" w:rsidR="00B42A31" w:rsidRDefault="00B42A31" w:rsidP="00B42A31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Tolerance for initial backpressure of nitrogen: +10/-5 psig.</w:t>
      </w:r>
    </w:p>
    <w:p w14:paraId="7DD61C2B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Enable stirring and set the speed control knob as appropriate.</w:t>
      </w:r>
    </w:p>
    <w:p w14:paraId="1A0392A9" w14:textId="77777777" w:rsidR="00B42A31" w:rsidRPr="00B42A31" w:rsidRDefault="00B42A31" w:rsidP="00340CC8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In the ARSST Software: Start the data acquisition and enable the heater with a polynomial to heat the sample at ~2.0°C/min.</w:t>
      </w:r>
    </w:p>
    <w:p w14:paraId="161E2CBF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Allow the sample to heat-up and runaway reaction to complete.</w:t>
      </w:r>
    </w:p>
    <w:p w14:paraId="1EA75C94" w14:textId="5EB7C5A5" w:rsidR="00B42A31" w:rsidRDefault="004B2CD4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B2CD4">
        <w:rPr>
          <w:sz w:val="24"/>
          <w:szCs w:val="24"/>
        </w:rPr>
        <w:t xml:space="preserve"> </w:t>
      </w:r>
      <w:r>
        <w:rPr>
          <w:sz w:val="24"/>
          <w:szCs w:val="24"/>
        </w:rPr>
        <w:t>Allow the heaters to continue heating the sample for an additional 10 to 20°C after the runaway.</w:t>
      </w:r>
    </w:p>
    <w:p w14:paraId="095458D3" w14:textId="334A7E87" w:rsidR="004B2CD4" w:rsidRDefault="004B2CD4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Disable heater power</w:t>
      </w:r>
    </w:p>
    <w:p w14:paraId="68A35362" w14:textId="32F3A015" w:rsid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Allow sample to cooldown</w:t>
      </w:r>
      <w:r w:rsidR="004B2CD4">
        <w:rPr>
          <w:sz w:val="24"/>
          <w:szCs w:val="24"/>
        </w:rPr>
        <w:t xml:space="preserve"> to ambient temperature</w:t>
      </w:r>
      <w:r w:rsidRPr="00B42A31">
        <w:rPr>
          <w:sz w:val="24"/>
          <w:szCs w:val="24"/>
        </w:rPr>
        <w:t>.</w:t>
      </w:r>
    </w:p>
    <w:p w14:paraId="36C090A7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Disable Stirring.</w:t>
      </w:r>
    </w:p>
    <w:p w14:paraId="147A177C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Slowly depressurize the containment vessel through the center lid port.</w:t>
      </w:r>
    </w:p>
    <w:p w14:paraId="2AE3A818" w14:textId="77777777" w:rsidR="00B42A31" w:rsidRPr="00B42A31" w:rsidRDefault="00B42A31" w:rsidP="00B42A31">
      <w:pPr>
        <w:pStyle w:val="ListParagraph"/>
        <w:numPr>
          <w:ilvl w:val="0"/>
          <w:numId w:val="22"/>
        </w:numPr>
        <w:tabs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A metering valve may be used for tighter manual control to achieve a slow depressurization rate of the containment vessel. (Depressurization time: ~10 to 20 minutes or ~1 to 2 psi/s).</w:t>
      </w:r>
    </w:p>
    <w:p w14:paraId="7AB47576" w14:textId="77777777" w:rsidR="00B42A31" w:rsidRPr="00067383" w:rsidRDefault="00B42A31" w:rsidP="00E5319E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067383">
        <w:rPr>
          <w:sz w:val="24"/>
          <w:szCs w:val="24"/>
        </w:rPr>
        <w:t>Open the containment vessel and note any observations. (e.g. thermocouple positioned correctly,</w:t>
      </w:r>
      <w:r w:rsidR="00067383" w:rsidRPr="00067383">
        <w:rPr>
          <w:sz w:val="24"/>
          <w:szCs w:val="24"/>
        </w:rPr>
        <w:t xml:space="preserve"> </w:t>
      </w:r>
      <w:r w:rsidRPr="00067383">
        <w:rPr>
          <w:sz w:val="24"/>
          <w:szCs w:val="24"/>
        </w:rPr>
        <w:t>electrical connections undamaged and intact, condensate presence and location).</w:t>
      </w:r>
    </w:p>
    <w:p w14:paraId="780B1A6A" w14:textId="77777777" w:rsidR="00B42A31" w:rsidRPr="00067383" w:rsidRDefault="00B42A31" w:rsidP="00067383">
      <w:pPr>
        <w:pStyle w:val="ListParagraph"/>
        <w:numPr>
          <w:ilvl w:val="0"/>
          <w:numId w:val="23"/>
        </w:numPr>
        <w:tabs>
          <w:tab w:val="left" w:pos="720"/>
        </w:tabs>
        <w:spacing w:after="0"/>
        <w:ind w:left="720"/>
        <w:jc w:val="both"/>
        <w:rPr>
          <w:i/>
          <w:sz w:val="24"/>
          <w:szCs w:val="24"/>
        </w:rPr>
      </w:pPr>
      <w:r w:rsidRPr="00067383">
        <w:rPr>
          <w:i/>
          <w:sz w:val="24"/>
          <w:szCs w:val="24"/>
        </w:rPr>
        <w:t>Optional: take a photograph of the containment vessel contents and underside of vessel lid.</w:t>
      </w:r>
    </w:p>
    <w:p w14:paraId="5D0139BC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Remove the thermocouples from the test cell and headspace and disconnect the heater connections.</w:t>
      </w:r>
    </w:p>
    <w:p w14:paraId="1310CA6D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Remove the test cell assembly from the vessel.</w:t>
      </w:r>
    </w:p>
    <w:p w14:paraId="06326502" w14:textId="77777777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Carefully remove the test cell from the heater and insulation assembly.</w:t>
      </w:r>
    </w:p>
    <w:p w14:paraId="5659B40C" w14:textId="02E8B2B8" w:rsidR="00B42A31" w:rsidRPr="00B42A31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Record the final mass of the test cell</w:t>
      </w:r>
      <w:r w:rsidR="00EB55FA">
        <w:rPr>
          <w:sz w:val="24"/>
          <w:szCs w:val="24"/>
        </w:rPr>
        <w:t xml:space="preserve"> and residual sample</w:t>
      </w:r>
      <w:r w:rsidRPr="00B42A31">
        <w:rPr>
          <w:sz w:val="24"/>
          <w:szCs w:val="24"/>
        </w:rPr>
        <w:t>.</w:t>
      </w:r>
    </w:p>
    <w:p w14:paraId="4A5D24A6" w14:textId="77777777" w:rsidR="00B42A31" w:rsidRPr="009B4560" w:rsidRDefault="00B42A31" w:rsidP="00B42A31">
      <w:pPr>
        <w:pStyle w:val="ListParagraph"/>
        <w:numPr>
          <w:ilvl w:val="0"/>
          <w:numId w:val="11"/>
        </w:numPr>
        <w:spacing w:after="0"/>
        <w:jc w:val="both"/>
        <w:rPr>
          <w:i/>
          <w:sz w:val="24"/>
          <w:szCs w:val="24"/>
        </w:rPr>
      </w:pPr>
      <w:r w:rsidRPr="00067383">
        <w:rPr>
          <w:i/>
          <w:sz w:val="24"/>
          <w:szCs w:val="24"/>
        </w:rPr>
        <w:t>Optional</w:t>
      </w:r>
      <w:r w:rsidRPr="009B4560">
        <w:rPr>
          <w:i/>
          <w:sz w:val="24"/>
          <w:szCs w:val="24"/>
        </w:rPr>
        <w:t>: take a photograph of the test cell and post-test sample.</w:t>
      </w:r>
    </w:p>
    <w:p w14:paraId="7253CA8B" w14:textId="77777777" w:rsidR="00B42A31" w:rsidRDefault="00B42A31" w:rsidP="00067383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42A31">
        <w:rPr>
          <w:sz w:val="24"/>
          <w:szCs w:val="24"/>
        </w:rPr>
        <w:t>Clean-up.</w:t>
      </w:r>
    </w:p>
    <w:p w14:paraId="138E3953" w14:textId="77777777" w:rsidR="00B42A31" w:rsidRPr="00B42A31" w:rsidRDefault="00B42A31" w:rsidP="00B42A31">
      <w:pPr>
        <w:spacing w:after="0"/>
        <w:jc w:val="both"/>
        <w:rPr>
          <w:sz w:val="24"/>
          <w:szCs w:val="24"/>
        </w:rPr>
      </w:pPr>
    </w:p>
    <w:p w14:paraId="5239DE52" w14:textId="77777777" w:rsidR="00A83628" w:rsidRDefault="00A83628" w:rsidP="00A83628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112E056" w14:textId="77777777" w:rsidR="00A83628" w:rsidRPr="00BB5165" w:rsidRDefault="00A83628" w:rsidP="00A83628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DSC</w:t>
      </w:r>
      <w:r w:rsidRPr="00BB5165">
        <w:rPr>
          <w:b/>
          <w:sz w:val="24"/>
          <w:u w:val="single"/>
        </w:rPr>
        <w:t xml:space="preserve"> Test Procedure</w:t>
      </w:r>
    </w:p>
    <w:p w14:paraId="62CE35ED" w14:textId="4FF8CCF0" w:rsidR="00536202" w:rsidRDefault="00536202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 high-pressure crucibles capable of at least 110 </w:t>
      </w:r>
      <w:proofErr w:type="spellStart"/>
      <w:r>
        <w:rPr>
          <w:sz w:val="24"/>
          <w:szCs w:val="24"/>
        </w:rPr>
        <w:t>barg</w:t>
      </w:r>
      <w:proofErr w:type="spellEnd"/>
      <w:r>
        <w:rPr>
          <w:sz w:val="24"/>
          <w:szCs w:val="24"/>
        </w:rPr>
        <w:t xml:space="preserve"> at 300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sz w:val="24"/>
          <w:szCs w:val="24"/>
        </w:rPr>
        <w:t>C.  Stainless steel crucibles are recommended; aluminum crucibles should not be used.</w:t>
      </w:r>
    </w:p>
    <w:p w14:paraId="1C34EFFA" w14:textId="6A553B3B" w:rsidR="00442667" w:rsidRDefault="006F2C3D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 w:rsidRPr="006F2C3D">
        <w:rPr>
          <w:sz w:val="24"/>
          <w:szCs w:val="24"/>
        </w:rPr>
        <w:t xml:space="preserve">Wash the crucibles with </w:t>
      </w:r>
      <w:r w:rsidR="00442667">
        <w:rPr>
          <w:sz w:val="24"/>
          <w:szCs w:val="24"/>
        </w:rPr>
        <w:t xml:space="preserve">an </w:t>
      </w:r>
      <w:r w:rsidRPr="006F2C3D">
        <w:rPr>
          <w:sz w:val="24"/>
          <w:szCs w:val="24"/>
        </w:rPr>
        <w:t xml:space="preserve">acetone </w:t>
      </w:r>
      <w:r w:rsidR="00D66E81">
        <w:rPr>
          <w:sz w:val="24"/>
          <w:szCs w:val="24"/>
        </w:rPr>
        <w:t>(or high purity toluene) and dry</w:t>
      </w:r>
      <w:r w:rsidR="009F4F4D">
        <w:rPr>
          <w:sz w:val="24"/>
          <w:szCs w:val="24"/>
        </w:rPr>
        <w:t>.</w:t>
      </w:r>
    </w:p>
    <w:p w14:paraId="35E70E28" w14:textId="5E8E2F3C" w:rsidR="006F2C3D" w:rsidRPr="006F2C3D" w:rsidRDefault="00D66E81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Record the empty weight of all components of the sample and reference crucibles</w:t>
      </w:r>
      <w:r w:rsidR="006F2C3D" w:rsidRPr="006F2C3D">
        <w:rPr>
          <w:sz w:val="24"/>
          <w:szCs w:val="24"/>
        </w:rPr>
        <w:t xml:space="preserve">. </w:t>
      </w:r>
    </w:p>
    <w:p w14:paraId="7C16E12E" w14:textId="73C4C1AA" w:rsidR="006F2C3D" w:rsidRPr="006F2C3D" w:rsidRDefault="006F2C3D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 w:rsidRPr="006F2C3D">
        <w:rPr>
          <w:sz w:val="24"/>
          <w:szCs w:val="24"/>
        </w:rPr>
        <w:t>Run a base</w:t>
      </w:r>
      <w:r w:rsidR="00442667">
        <w:rPr>
          <w:sz w:val="24"/>
          <w:szCs w:val="24"/>
        </w:rPr>
        <w:t>-</w:t>
      </w:r>
      <w:r w:rsidRPr="006F2C3D">
        <w:rPr>
          <w:sz w:val="24"/>
          <w:szCs w:val="24"/>
        </w:rPr>
        <w:t xml:space="preserve">line test with two similar weight crucibles (one as reference and other as a sample) at </w:t>
      </w:r>
      <w:r w:rsidR="003D1D4D">
        <w:rPr>
          <w:sz w:val="24"/>
          <w:szCs w:val="24"/>
        </w:rPr>
        <w:t xml:space="preserve">a </w:t>
      </w:r>
      <w:r w:rsidRPr="006F2C3D">
        <w:rPr>
          <w:sz w:val="24"/>
          <w:szCs w:val="24"/>
        </w:rPr>
        <w:t>10</w:t>
      </w:r>
      <w:r w:rsidR="00442667">
        <w:rPr>
          <w:rFonts w:ascii="Times New Roman" w:hAnsi="Times New Roman" w:cs="Times New Roman"/>
          <w:sz w:val="24"/>
          <w:szCs w:val="24"/>
        </w:rPr>
        <w:t>°</w:t>
      </w:r>
      <w:r w:rsidRPr="006F2C3D">
        <w:rPr>
          <w:sz w:val="24"/>
          <w:szCs w:val="24"/>
        </w:rPr>
        <w:t xml:space="preserve">C/min heating rate between room temperature (RT) to above </w:t>
      </w:r>
      <w:r w:rsidR="00536202">
        <w:rPr>
          <w:sz w:val="24"/>
          <w:szCs w:val="24"/>
        </w:rPr>
        <w:t>300</w:t>
      </w:r>
      <w:r w:rsidR="00442667">
        <w:rPr>
          <w:rFonts w:ascii="Times New Roman" w:hAnsi="Times New Roman" w:cs="Times New Roman"/>
          <w:sz w:val="24"/>
          <w:szCs w:val="24"/>
        </w:rPr>
        <w:t>°</w:t>
      </w:r>
      <w:r w:rsidRPr="006F2C3D">
        <w:rPr>
          <w:sz w:val="24"/>
          <w:szCs w:val="24"/>
        </w:rPr>
        <w:t xml:space="preserve">C. </w:t>
      </w:r>
      <w:r w:rsidR="00442667">
        <w:rPr>
          <w:sz w:val="24"/>
          <w:szCs w:val="24"/>
        </w:rPr>
        <w:t>The b</w:t>
      </w:r>
      <w:r w:rsidRPr="006F2C3D">
        <w:rPr>
          <w:sz w:val="24"/>
          <w:szCs w:val="24"/>
        </w:rPr>
        <w:t>ase</w:t>
      </w:r>
      <w:r w:rsidR="00442667">
        <w:rPr>
          <w:sz w:val="24"/>
          <w:szCs w:val="24"/>
        </w:rPr>
        <w:t>-</w:t>
      </w:r>
      <w:r w:rsidRPr="006F2C3D">
        <w:rPr>
          <w:sz w:val="24"/>
          <w:szCs w:val="24"/>
        </w:rPr>
        <w:t xml:space="preserve">line test is expected to provide a </w:t>
      </w:r>
      <w:r w:rsidR="00442667">
        <w:rPr>
          <w:sz w:val="24"/>
          <w:szCs w:val="24"/>
        </w:rPr>
        <w:t>constant heat flow</w:t>
      </w:r>
      <w:r w:rsidRPr="006F2C3D">
        <w:rPr>
          <w:sz w:val="24"/>
          <w:szCs w:val="24"/>
        </w:rPr>
        <w:t>.</w:t>
      </w:r>
    </w:p>
    <w:p w14:paraId="14C99AF3" w14:textId="57A58CE1" w:rsidR="006F2C3D" w:rsidRPr="006F2C3D" w:rsidRDefault="00442667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3D1D4D">
        <w:rPr>
          <w:sz w:val="24"/>
          <w:szCs w:val="24"/>
        </w:rPr>
        <w:t xml:space="preserve">the </w:t>
      </w:r>
      <w:r w:rsidR="003D1D4D" w:rsidRPr="006F2C3D">
        <w:rPr>
          <w:sz w:val="24"/>
          <w:szCs w:val="24"/>
        </w:rPr>
        <w:t>20</w:t>
      </w:r>
      <w:r w:rsidR="003D1D4D">
        <w:rPr>
          <w:sz w:val="24"/>
          <w:szCs w:val="24"/>
        </w:rPr>
        <w:t xml:space="preserve"> </w:t>
      </w:r>
      <w:proofErr w:type="spellStart"/>
      <w:r w:rsidR="003D1D4D">
        <w:rPr>
          <w:sz w:val="24"/>
          <w:szCs w:val="24"/>
        </w:rPr>
        <w:t>wt</w:t>
      </w:r>
      <w:proofErr w:type="spellEnd"/>
      <w:r w:rsidR="003D1D4D" w:rsidRPr="006F2C3D">
        <w:rPr>
          <w:sz w:val="24"/>
          <w:szCs w:val="24"/>
        </w:rPr>
        <w:t>% DTBP mixture</w:t>
      </w:r>
      <w:r w:rsidR="003D1D4D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6F2C3D" w:rsidRPr="006F2C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DA5C00">
        <w:rPr>
          <w:sz w:val="24"/>
          <w:szCs w:val="24"/>
        </w:rPr>
        <w:t>above</w:t>
      </w:r>
      <w:r>
        <w:rPr>
          <w:sz w:val="24"/>
          <w:szCs w:val="24"/>
        </w:rPr>
        <w:t xml:space="preserve"> sample crucible </w:t>
      </w:r>
      <w:r w:rsidR="006F2C3D" w:rsidRPr="006F2C3D">
        <w:rPr>
          <w:sz w:val="24"/>
          <w:szCs w:val="24"/>
        </w:rPr>
        <w:t>and close</w:t>
      </w:r>
      <w:r w:rsidR="003D1D4D">
        <w:rPr>
          <w:sz w:val="24"/>
          <w:szCs w:val="24"/>
        </w:rPr>
        <w:t>/seal</w:t>
      </w:r>
      <w:r w:rsidR="006F2C3D" w:rsidRPr="006F2C3D">
        <w:rPr>
          <w:sz w:val="24"/>
          <w:szCs w:val="24"/>
        </w:rPr>
        <w:t xml:space="preserve"> it. </w:t>
      </w:r>
      <w:r w:rsidR="003D1D4D">
        <w:rPr>
          <w:sz w:val="24"/>
          <w:szCs w:val="24"/>
        </w:rPr>
        <w:t>The s</w:t>
      </w:r>
      <w:r w:rsidR="006F2C3D" w:rsidRPr="006F2C3D">
        <w:rPr>
          <w:sz w:val="24"/>
          <w:szCs w:val="24"/>
        </w:rPr>
        <w:t>ample</w:t>
      </w:r>
      <w:r w:rsidR="003D1D4D">
        <w:rPr>
          <w:sz w:val="24"/>
          <w:szCs w:val="24"/>
        </w:rPr>
        <w:t xml:space="preserve"> mass-</w:t>
      </w:r>
      <w:r w:rsidR="006F2C3D" w:rsidRPr="006F2C3D">
        <w:rPr>
          <w:sz w:val="24"/>
          <w:szCs w:val="24"/>
        </w:rPr>
        <w:t>to</w:t>
      </w:r>
      <w:r w:rsidR="003D1D4D">
        <w:rPr>
          <w:sz w:val="24"/>
          <w:szCs w:val="24"/>
        </w:rPr>
        <w:t>-</w:t>
      </w:r>
      <w:r w:rsidR="006F2C3D" w:rsidRPr="006F2C3D">
        <w:rPr>
          <w:sz w:val="24"/>
          <w:szCs w:val="24"/>
        </w:rPr>
        <w:t>crucible volume ratio should be between 1:4 to 1:3</w:t>
      </w:r>
      <w:r w:rsidR="003D1D4D">
        <w:rPr>
          <w:sz w:val="24"/>
          <w:szCs w:val="24"/>
        </w:rPr>
        <w:t xml:space="preserve"> g:</w:t>
      </w:r>
      <w:r w:rsidR="003D1D4D">
        <w:rPr>
          <w:sz w:val="24"/>
          <w:szCs w:val="24"/>
        </w:rPr>
        <w:sym w:font="Symbol" w:char="F06D"/>
      </w:r>
      <w:r w:rsidR="003D1D4D">
        <w:rPr>
          <w:sz w:val="24"/>
          <w:szCs w:val="24"/>
        </w:rPr>
        <w:t>L</w:t>
      </w:r>
      <w:r w:rsidR="006F2C3D" w:rsidRPr="006F2C3D">
        <w:rPr>
          <w:sz w:val="24"/>
          <w:szCs w:val="24"/>
        </w:rPr>
        <w:t>. For example: 6</w:t>
      </w:r>
      <w:r w:rsidR="003D1D4D">
        <w:rPr>
          <w:sz w:val="24"/>
          <w:szCs w:val="24"/>
        </w:rPr>
        <w:t xml:space="preserve"> </w:t>
      </w:r>
      <w:r w:rsidR="006F2C3D" w:rsidRPr="006F2C3D">
        <w:rPr>
          <w:sz w:val="24"/>
          <w:szCs w:val="24"/>
        </w:rPr>
        <w:t xml:space="preserve">mg </w:t>
      </w:r>
      <w:r w:rsidR="003D1D4D">
        <w:rPr>
          <w:sz w:val="24"/>
          <w:szCs w:val="24"/>
        </w:rPr>
        <w:t xml:space="preserve">of </w:t>
      </w:r>
      <w:r w:rsidR="006F2C3D" w:rsidRPr="006F2C3D">
        <w:rPr>
          <w:sz w:val="24"/>
          <w:szCs w:val="24"/>
        </w:rPr>
        <w:t>20</w:t>
      </w:r>
      <w:r w:rsidR="003D1D4D">
        <w:rPr>
          <w:sz w:val="24"/>
          <w:szCs w:val="24"/>
        </w:rPr>
        <w:t xml:space="preserve"> </w:t>
      </w:r>
      <w:proofErr w:type="spellStart"/>
      <w:r w:rsidR="003D1D4D">
        <w:rPr>
          <w:sz w:val="24"/>
          <w:szCs w:val="24"/>
        </w:rPr>
        <w:t>wt</w:t>
      </w:r>
      <w:proofErr w:type="spellEnd"/>
      <w:r w:rsidR="003D1D4D">
        <w:rPr>
          <w:sz w:val="24"/>
          <w:szCs w:val="24"/>
        </w:rPr>
        <w:t xml:space="preserve">% DTBP in a 20 </w:t>
      </w:r>
      <w:r w:rsidR="003D1D4D">
        <w:rPr>
          <w:sz w:val="24"/>
          <w:szCs w:val="24"/>
        </w:rPr>
        <w:sym w:font="Symbol" w:char="F06D"/>
      </w:r>
      <w:r w:rsidR="006F2C3D" w:rsidRPr="006F2C3D">
        <w:rPr>
          <w:sz w:val="24"/>
          <w:szCs w:val="24"/>
        </w:rPr>
        <w:t>L volume crucible.</w:t>
      </w:r>
      <w:r w:rsidR="003D1D4D">
        <w:rPr>
          <w:sz w:val="24"/>
          <w:szCs w:val="24"/>
        </w:rPr>
        <w:t xml:space="preserve">  </w:t>
      </w:r>
    </w:p>
    <w:p w14:paraId="154A0BDC" w14:textId="77777777" w:rsidR="006F2C3D" w:rsidRPr="006F2C3D" w:rsidRDefault="006F2C3D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 w:rsidRPr="006F2C3D">
        <w:rPr>
          <w:sz w:val="24"/>
          <w:szCs w:val="24"/>
        </w:rPr>
        <w:t xml:space="preserve">Record the weight of </w:t>
      </w:r>
      <w:r w:rsidR="003D1D4D">
        <w:rPr>
          <w:sz w:val="24"/>
          <w:szCs w:val="24"/>
        </w:rPr>
        <w:t xml:space="preserve">the </w:t>
      </w:r>
      <w:r w:rsidRPr="006F2C3D">
        <w:rPr>
          <w:sz w:val="24"/>
          <w:szCs w:val="24"/>
        </w:rPr>
        <w:t>crucible with sample.</w:t>
      </w:r>
    </w:p>
    <w:p w14:paraId="54B5B782" w14:textId="77777777" w:rsidR="006F2C3D" w:rsidRPr="006F2C3D" w:rsidRDefault="006F2C3D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 w:rsidRPr="006F2C3D">
        <w:rPr>
          <w:sz w:val="24"/>
          <w:szCs w:val="24"/>
        </w:rPr>
        <w:t xml:space="preserve">Place the </w:t>
      </w:r>
      <w:r w:rsidR="003D1D4D">
        <w:rPr>
          <w:sz w:val="24"/>
          <w:szCs w:val="24"/>
        </w:rPr>
        <w:t xml:space="preserve">sample </w:t>
      </w:r>
      <w:r w:rsidRPr="006F2C3D">
        <w:rPr>
          <w:sz w:val="24"/>
          <w:szCs w:val="24"/>
        </w:rPr>
        <w:t xml:space="preserve">crucible inside the DSC </w:t>
      </w:r>
    </w:p>
    <w:p w14:paraId="5A4DE618" w14:textId="77777777" w:rsidR="006F2C3D" w:rsidRPr="006F2C3D" w:rsidRDefault="006F2C3D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 w:rsidRPr="006F2C3D">
        <w:rPr>
          <w:sz w:val="24"/>
          <w:szCs w:val="24"/>
        </w:rPr>
        <w:t xml:space="preserve">Start </w:t>
      </w:r>
      <w:r w:rsidR="003D1D4D">
        <w:rPr>
          <w:sz w:val="24"/>
          <w:szCs w:val="24"/>
        </w:rPr>
        <w:t xml:space="preserve">the </w:t>
      </w:r>
      <w:r w:rsidRPr="006F2C3D">
        <w:rPr>
          <w:sz w:val="24"/>
          <w:szCs w:val="24"/>
        </w:rPr>
        <w:t xml:space="preserve">DSC program with </w:t>
      </w:r>
      <w:r w:rsidR="003D1D4D">
        <w:rPr>
          <w:sz w:val="24"/>
          <w:szCs w:val="24"/>
        </w:rPr>
        <w:t xml:space="preserve">the </w:t>
      </w:r>
      <w:r w:rsidRPr="006F2C3D">
        <w:rPr>
          <w:sz w:val="24"/>
          <w:szCs w:val="24"/>
        </w:rPr>
        <w:t>same heating rate (10</w:t>
      </w:r>
      <w:r w:rsidR="003D1D4D">
        <w:rPr>
          <w:rFonts w:ascii="Times New Roman" w:hAnsi="Times New Roman" w:cs="Times New Roman"/>
          <w:sz w:val="24"/>
          <w:szCs w:val="24"/>
        </w:rPr>
        <w:t>°</w:t>
      </w:r>
      <w:r w:rsidRPr="006F2C3D">
        <w:rPr>
          <w:sz w:val="24"/>
          <w:szCs w:val="24"/>
        </w:rPr>
        <w:t xml:space="preserve">C/min) from RT to </w:t>
      </w:r>
      <w:r w:rsidR="00731A7F">
        <w:rPr>
          <w:sz w:val="24"/>
          <w:szCs w:val="24"/>
        </w:rPr>
        <w:t>300</w:t>
      </w:r>
      <w:r w:rsidR="003D1D4D">
        <w:rPr>
          <w:rFonts w:ascii="Times New Roman" w:hAnsi="Times New Roman" w:cs="Times New Roman"/>
          <w:sz w:val="24"/>
          <w:szCs w:val="24"/>
        </w:rPr>
        <w:t>°</w:t>
      </w:r>
      <w:r w:rsidRPr="006F2C3D">
        <w:rPr>
          <w:sz w:val="24"/>
          <w:szCs w:val="24"/>
        </w:rPr>
        <w:t>C.</w:t>
      </w:r>
    </w:p>
    <w:p w14:paraId="3A5AF4A0" w14:textId="560819CE" w:rsidR="00536202" w:rsidRDefault="00536202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Record purge gas type and flow rate.</w:t>
      </w:r>
    </w:p>
    <w:p w14:paraId="798107D3" w14:textId="3303F857" w:rsidR="006F2C3D" w:rsidRDefault="006F2C3D" w:rsidP="00442667">
      <w:pPr>
        <w:pStyle w:val="ListParagraph"/>
        <w:numPr>
          <w:ilvl w:val="0"/>
          <w:numId w:val="24"/>
        </w:numPr>
        <w:spacing w:after="60"/>
        <w:contextualSpacing w:val="0"/>
        <w:jc w:val="both"/>
        <w:rPr>
          <w:sz w:val="24"/>
          <w:szCs w:val="24"/>
        </w:rPr>
      </w:pPr>
      <w:r w:rsidRPr="006F2C3D">
        <w:rPr>
          <w:sz w:val="24"/>
          <w:szCs w:val="24"/>
        </w:rPr>
        <w:t>Record the end</w:t>
      </w:r>
      <w:r w:rsidR="003D1D4D">
        <w:rPr>
          <w:sz w:val="24"/>
          <w:szCs w:val="24"/>
        </w:rPr>
        <w:t>ing</w:t>
      </w:r>
      <w:r w:rsidRPr="006F2C3D">
        <w:rPr>
          <w:sz w:val="24"/>
          <w:szCs w:val="24"/>
        </w:rPr>
        <w:t xml:space="preserve"> weight of </w:t>
      </w:r>
      <w:r w:rsidR="003D1D4D">
        <w:rPr>
          <w:sz w:val="24"/>
          <w:szCs w:val="24"/>
        </w:rPr>
        <w:t xml:space="preserve">the </w:t>
      </w:r>
      <w:r w:rsidRPr="006F2C3D">
        <w:rPr>
          <w:sz w:val="24"/>
          <w:szCs w:val="24"/>
        </w:rPr>
        <w:t xml:space="preserve">sample crucible with </w:t>
      </w:r>
      <w:r w:rsidR="003D1D4D">
        <w:rPr>
          <w:sz w:val="24"/>
          <w:szCs w:val="24"/>
        </w:rPr>
        <w:t>sample</w:t>
      </w:r>
      <w:r w:rsidRPr="006F2C3D">
        <w:rPr>
          <w:sz w:val="24"/>
          <w:szCs w:val="24"/>
        </w:rPr>
        <w:t xml:space="preserve">. There should be </w:t>
      </w:r>
      <w:r w:rsidR="00536202">
        <w:rPr>
          <w:sz w:val="24"/>
          <w:szCs w:val="24"/>
        </w:rPr>
        <w:t xml:space="preserve">minimal </w:t>
      </w:r>
      <w:r w:rsidRPr="006F2C3D">
        <w:rPr>
          <w:sz w:val="24"/>
          <w:szCs w:val="24"/>
        </w:rPr>
        <w:t xml:space="preserve">weight loss. If </w:t>
      </w:r>
      <w:r w:rsidR="00536202">
        <w:rPr>
          <w:sz w:val="24"/>
          <w:szCs w:val="24"/>
        </w:rPr>
        <w:t>the</w:t>
      </w:r>
      <w:r w:rsidRPr="006F2C3D">
        <w:rPr>
          <w:sz w:val="24"/>
          <w:szCs w:val="24"/>
        </w:rPr>
        <w:t xml:space="preserve"> </w:t>
      </w:r>
      <w:r w:rsidR="00536202" w:rsidRPr="00536202">
        <w:rPr>
          <w:i/>
          <w:sz w:val="24"/>
          <w:szCs w:val="24"/>
        </w:rPr>
        <w:t>sample</w:t>
      </w:r>
      <w:r w:rsidR="00536202">
        <w:rPr>
          <w:sz w:val="24"/>
          <w:szCs w:val="24"/>
        </w:rPr>
        <w:t xml:space="preserve"> </w:t>
      </w:r>
      <w:r w:rsidRPr="006F2C3D">
        <w:rPr>
          <w:sz w:val="24"/>
          <w:szCs w:val="24"/>
        </w:rPr>
        <w:t>weight loss</w:t>
      </w:r>
      <w:r w:rsidR="00536202">
        <w:rPr>
          <w:sz w:val="24"/>
          <w:szCs w:val="24"/>
        </w:rPr>
        <w:t xml:space="preserve"> exceeds 1%</w:t>
      </w:r>
      <w:r w:rsidRPr="006F2C3D">
        <w:rPr>
          <w:sz w:val="24"/>
          <w:szCs w:val="24"/>
        </w:rPr>
        <w:t xml:space="preserve">, </w:t>
      </w:r>
      <w:r w:rsidR="003D1D4D">
        <w:rPr>
          <w:sz w:val="24"/>
          <w:szCs w:val="24"/>
        </w:rPr>
        <w:t>a leak is indicated and the test should</w:t>
      </w:r>
      <w:r w:rsidRPr="006F2C3D">
        <w:rPr>
          <w:sz w:val="24"/>
          <w:szCs w:val="24"/>
        </w:rPr>
        <w:t xml:space="preserve"> therefore </w:t>
      </w:r>
      <w:r w:rsidR="003D1D4D">
        <w:rPr>
          <w:sz w:val="24"/>
          <w:szCs w:val="24"/>
        </w:rPr>
        <w:t>be repeated</w:t>
      </w:r>
      <w:r w:rsidRPr="006F2C3D">
        <w:rPr>
          <w:sz w:val="24"/>
          <w:szCs w:val="24"/>
        </w:rPr>
        <w:t>.</w:t>
      </w:r>
    </w:p>
    <w:p w14:paraId="66161313" w14:textId="77777777" w:rsidR="00731A7F" w:rsidRPr="00731A7F" w:rsidRDefault="00731A7F" w:rsidP="00731A7F">
      <w:pPr>
        <w:spacing w:after="0"/>
        <w:jc w:val="center"/>
        <w:rPr>
          <w:b/>
          <w:sz w:val="24"/>
          <w:u w:val="single"/>
        </w:rPr>
      </w:pPr>
    </w:p>
    <w:p w14:paraId="77E6AF9E" w14:textId="77777777" w:rsidR="00731A7F" w:rsidRPr="00731A7F" w:rsidRDefault="00731A7F" w:rsidP="00731A7F">
      <w:pPr>
        <w:spacing w:after="0"/>
        <w:jc w:val="center"/>
        <w:rPr>
          <w:b/>
          <w:sz w:val="24"/>
          <w:u w:val="single"/>
        </w:rPr>
      </w:pPr>
    </w:p>
    <w:p w14:paraId="67EC39EE" w14:textId="77777777" w:rsidR="00731A7F" w:rsidRDefault="00731A7F" w:rsidP="00731A7F">
      <w:pPr>
        <w:spacing w:after="0"/>
        <w:jc w:val="center"/>
        <w:rPr>
          <w:b/>
          <w:sz w:val="24"/>
        </w:rPr>
      </w:pPr>
      <w:r>
        <w:rPr>
          <w:b/>
          <w:sz w:val="24"/>
          <w:u w:val="single"/>
        </w:rPr>
        <w:t>Procedures for Other Instruments</w:t>
      </w:r>
    </w:p>
    <w:p w14:paraId="6C775146" w14:textId="77777777" w:rsidR="00731A7F" w:rsidRDefault="00731A7F" w:rsidP="00731A7F">
      <w:pPr>
        <w:spacing w:after="0"/>
        <w:jc w:val="both"/>
        <w:rPr>
          <w:b/>
          <w:sz w:val="24"/>
        </w:rPr>
      </w:pPr>
    </w:p>
    <w:p w14:paraId="3875E743" w14:textId="77777777" w:rsidR="00731A7F" w:rsidRPr="00731A7F" w:rsidRDefault="00731A7F" w:rsidP="00731A7F">
      <w:pPr>
        <w:spacing w:after="0"/>
        <w:jc w:val="both"/>
        <w:rPr>
          <w:sz w:val="24"/>
        </w:rPr>
      </w:pPr>
      <w:r>
        <w:rPr>
          <w:sz w:val="24"/>
        </w:rPr>
        <w:t xml:space="preserve">Participation by operators of other laboratory instruments, such as the Dewar calorimeter, </w:t>
      </w:r>
      <w:proofErr w:type="spellStart"/>
      <w:r>
        <w:rPr>
          <w:sz w:val="24"/>
        </w:rPr>
        <w:t>PhiTec</w:t>
      </w:r>
      <w:proofErr w:type="spellEnd"/>
      <w:r>
        <w:rPr>
          <w:sz w:val="24"/>
        </w:rPr>
        <w:t xml:space="preserve"> 2, </w:t>
      </w:r>
      <w:proofErr w:type="spellStart"/>
      <w:r>
        <w:rPr>
          <w:sz w:val="24"/>
        </w:rPr>
        <w:t>Mettler</w:t>
      </w:r>
      <w:proofErr w:type="spellEnd"/>
      <w:r>
        <w:rPr>
          <w:sz w:val="24"/>
        </w:rPr>
        <w:t>-Toledo RC-1e, is welcomed.  Please contact Marc Levin (</w:t>
      </w:r>
      <w:hyperlink r:id="rId10" w:history="1">
        <w:r w:rsidRPr="00655E38">
          <w:rPr>
            <w:rStyle w:val="Hyperlink"/>
            <w:sz w:val="24"/>
          </w:rPr>
          <w:t>marc.levin2@gmail.com</w:t>
        </w:r>
      </w:hyperlink>
      <w:r>
        <w:rPr>
          <w:sz w:val="24"/>
        </w:rPr>
        <w:t>), Kevin Kunkel (</w:t>
      </w:r>
      <w:hyperlink r:id="rId11" w:history="1">
        <w:r w:rsidRPr="00655E38">
          <w:rPr>
            <w:rStyle w:val="Hyperlink"/>
            <w:sz w:val="24"/>
          </w:rPr>
          <w:t>kunkel@fauske.com</w:t>
        </w:r>
      </w:hyperlink>
      <w:r>
        <w:rPr>
          <w:sz w:val="24"/>
        </w:rPr>
        <w:t>), or S.K. Singh (</w:t>
      </w:r>
      <w:hyperlink r:id="rId12" w:history="1">
        <w:r w:rsidRPr="00655E38">
          <w:rPr>
            <w:rStyle w:val="Hyperlink"/>
            <w:sz w:val="24"/>
          </w:rPr>
          <w:t>singh@belmontscientific.com</w:t>
        </w:r>
      </w:hyperlink>
      <w:r>
        <w:rPr>
          <w:sz w:val="24"/>
        </w:rPr>
        <w:t>) for further information and testing guidance.</w:t>
      </w:r>
    </w:p>
    <w:p w14:paraId="1E35C07F" w14:textId="77777777" w:rsidR="00731A7F" w:rsidRPr="00731A7F" w:rsidRDefault="00731A7F" w:rsidP="00731A7F">
      <w:pPr>
        <w:spacing w:after="60"/>
        <w:jc w:val="both"/>
        <w:rPr>
          <w:sz w:val="24"/>
          <w:szCs w:val="24"/>
        </w:rPr>
      </w:pPr>
    </w:p>
    <w:p w14:paraId="0F2682BC" w14:textId="77777777" w:rsidR="00731A7F" w:rsidRDefault="00A83628" w:rsidP="00C155F6">
      <w:pPr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3721B6C" w14:textId="77777777" w:rsidR="00C155F6" w:rsidRPr="007602C7" w:rsidRDefault="00C155F6" w:rsidP="00C155F6">
      <w:pPr>
        <w:spacing w:after="0"/>
        <w:jc w:val="both"/>
        <w:rPr>
          <w:b/>
          <w:sz w:val="24"/>
          <w:u w:val="single"/>
        </w:rPr>
      </w:pPr>
      <w:r w:rsidRPr="007602C7">
        <w:rPr>
          <w:b/>
          <w:sz w:val="24"/>
          <w:u w:val="single"/>
        </w:rPr>
        <w:lastRenderedPageBreak/>
        <w:t>Data Submission</w:t>
      </w:r>
    </w:p>
    <w:p w14:paraId="5B92CFC1" w14:textId="77777777" w:rsidR="00C155F6" w:rsidRDefault="00C155F6" w:rsidP="00C155F6">
      <w:pPr>
        <w:spacing w:after="0"/>
        <w:jc w:val="both"/>
        <w:rPr>
          <w:sz w:val="24"/>
        </w:rPr>
      </w:pPr>
      <w:r w:rsidRPr="00C155F6">
        <w:rPr>
          <w:sz w:val="24"/>
        </w:rPr>
        <w:t xml:space="preserve">Send via E-mail to </w:t>
      </w:r>
      <w:r w:rsidR="005C6211">
        <w:rPr>
          <w:sz w:val="24"/>
        </w:rPr>
        <w:t xml:space="preserve">Marc Levin </w:t>
      </w:r>
      <w:r w:rsidRPr="00C155F6">
        <w:rPr>
          <w:sz w:val="24"/>
        </w:rPr>
        <w:t xml:space="preserve">at </w:t>
      </w:r>
      <w:r w:rsidR="005C6211">
        <w:rPr>
          <w:sz w:val="24"/>
        </w:rPr>
        <w:t>marc.levin2@gmail.com</w:t>
      </w:r>
      <w:r w:rsidRPr="00C155F6">
        <w:rPr>
          <w:sz w:val="24"/>
        </w:rPr>
        <w:t xml:space="preserve"> and copy </w:t>
      </w:r>
      <w:r w:rsidR="005C6211">
        <w:rPr>
          <w:sz w:val="24"/>
        </w:rPr>
        <w:t xml:space="preserve">Kevin Kunkel </w:t>
      </w:r>
      <w:r w:rsidRPr="00C155F6">
        <w:rPr>
          <w:sz w:val="24"/>
        </w:rPr>
        <w:t xml:space="preserve">at </w:t>
      </w:r>
      <w:hyperlink r:id="rId13" w:history="1">
        <w:r w:rsidR="005C6211" w:rsidRPr="001C3966">
          <w:rPr>
            <w:rStyle w:val="Hyperlink"/>
            <w:sz w:val="24"/>
          </w:rPr>
          <w:t>kunkel@fauske.com</w:t>
        </w:r>
      </w:hyperlink>
    </w:p>
    <w:p w14:paraId="2A3910EE" w14:textId="77777777" w:rsidR="00C155F6" w:rsidRDefault="00C155F6" w:rsidP="00C155F6">
      <w:pPr>
        <w:spacing w:after="0"/>
        <w:jc w:val="both"/>
        <w:rPr>
          <w:sz w:val="24"/>
        </w:rPr>
      </w:pPr>
    </w:p>
    <w:p w14:paraId="6A4B50ED" w14:textId="77777777" w:rsidR="00C155F6" w:rsidRPr="00C155F6" w:rsidRDefault="00C155F6" w:rsidP="00C155F6">
      <w:pPr>
        <w:spacing w:after="0"/>
        <w:jc w:val="center"/>
        <w:rPr>
          <w:sz w:val="36"/>
          <w:u w:val="single"/>
        </w:rPr>
      </w:pPr>
      <w:r w:rsidRPr="00C155F6">
        <w:rPr>
          <w:sz w:val="36"/>
          <w:u w:val="single"/>
        </w:rPr>
        <w:t xml:space="preserve">NO LATER THAN </w:t>
      </w:r>
      <w:r w:rsidR="005C6211">
        <w:rPr>
          <w:sz w:val="36"/>
          <w:u w:val="single"/>
        </w:rPr>
        <w:t>MARCH</w:t>
      </w:r>
      <w:r w:rsidRPr="00C155F6">
        <w:rPr>
          <w:sz w:val="36"/>
          <w:u w:val="single"/>
        </w:rPr>
        <w:t xml:space="preserve"> </w:t>
      </w:r>
      <w:r w:rsidR="005C6211">
        <w:rPr>
          <w:sz w:val="36"/>
          <w:u w:val="single"/>
        </w:rPr>
        <w:t>6</w:t>
      </w:r>
      <w:r w:rsidRPr="00C155F6">
        <w:rPr>
          <w:sz w:val="36"/>
          <w:u w:val="single"/>
        </w:rPr>
        <w:t>, 20</w:t>
      </w:r>
      <w:r w:rsidR="005C6211">
        <w:rPr>
          <w:sz w:val="36"/>
          <w:u w:val="single"/>
        </w:rPr>
        <w:t>23</w:t>
      </w:r>
    </w:p>
    <w:p w14:paraId="666C8576" w14:textId="77777777" w:rsidR="00C155F6" w:rsidRDefault="00C155F6" w:rsidP="00C155F6">
      <w:pPr>
        <w:spacing w:after="0"/>
        <w:jc w:val="both"/>
      </w:pPr>
    </w:p>
    <w:p w14:paraId="6C48F940" w14:textId="77777777" w:rsidR="00E25CAB" w:rsidRDefault="00E25CAB" w:rsidP="00C155F6">
      <w:pPr>
        <w:spacing w:after="0"/>
        <w:jc w:val="both"/>
      </w:pPr>
    </w:p>
    <w:p w14:paraId="468EEFFB" w14:textId="77777777" w:rsidR="00C155F6" w:rsidRDefault="00C155F6" w:rsidP="00C155F6">
      <w:pPr>
        <w:spacing w:after="0"/>
        <w:jc w:val="both"/>
        <w:rPr>
          <w:b/>
          <w:sz w:val="24"/>
          <w:u w:val="single"/>
        </w:rPr>
      </w:pPr>
      <w:r w:rsidRPr="00C155F6">
        <w:rPr>
          <w:b/>
          <w:sz w:val="24"/>
          <w:u w:val="single"/>
        </w:rPr>
        <w:t xml:space="preserve">Submitted Data Should Include </w:t>
      </w:r>
    </w:p>
    <w:p w14:paraId="74994107" w14:textId="77777777" w:rsidR="00C155F6" w:rsidRPr="00C155F6" w:rsidRDefault="00C155F6" w:rsidP="00C155F6">
      <w:pPr>
        <w:spacing w:after="0"/>
        <w:jc w:val="both"/>
        <w:rPr>
          <w:b/>
          <w:sz w:val="24"/>
          <w:u w:val="single"/>
        </w:rPr>
      </w:pPr>
    </w:p>
    <w:p w14:paraId="3660A95F" w14:textId="0F443FF4" w:rsidR="00C155F6" w:rsidRPr="007359B4" w:rsidRDefault="00C155F6" w:rsidP="007359B4">
      <w:pPr>
        <w:pStyle w:val="ListParagraph"/>
        <w:numPr>
          <w:ilvl w:val="0"/>
          <w:numId w:val="9"/>
        </w:numPr>
        <w:spacing w:after="120"/>
        <w:ind w:left="180" w:hanging="180"/>
        <w:jc w:val="both"/>
        <w:rPr>
          <w:sz w:val="24"/>
        </w:rPr>
      </w:pPr>
      <w:r w:rsidRPr="007359B4">
        <w:rPr>
          <w:sz w:val="24"/>
        </w:rPr>
        <w:t>Summary sheet</w:t>
      </w:r>
      <w:r w:rsidR="0089147F" w:rsidRPr="007359B4">
        <w:rPr>
          <w:sz w:val="24"/>
        </w:rPr>
        <w:t xml:space="preserve"> filled in (see attached sheet)</w:t>
      </w:r>
      <w:r w:rsidRPr="007359B4">
        <w:rPr>
          <w:sz w:val="24"/>
        </w:rPr>
        <w:t xml:space="preserve"> </w:t>
      </w:r>
    </w:p>
    <w:p w14:paraId="354E76DB" w14:textId="5F26F2F3" w:rsidR="00C155F6" w:rsidRPr="007359B4" w:rsidRDefault="00C155F6" w:rsidP="007359B4">
      <w:pPr>
        <w:pStyle w:val="ListParagraph"/>
        <w:numPr>
          <w:ilvl w:val="0"/>
          <w:numId w:val="9"/>
        </w:numPr>
        <w:spacing w:after="120"/>
        <w:ind w:left="180" w:hanging="180"/>
        <w:jc w:val="both"/>
        <w:rPr>
          <w:sz w:val="24"/>
        </w:rPr>
      </w:pPr>
      <w:r w:rsidRPr="007359B4">
        <w:rPr>
          <w:sz w:val="24"/>
        </w:rPr>
        <w:t>Tabulated data with columns (labe</w:t>
      </w:r>
      <w:r w:rsidR="0089147F" w:rsidRPr="007359B4">
        <w:rPr>
          <w:sz w:val="24"/>
        </w:rPr>
        <w:t>l and units clearly identified)</w:t>
      </w:r>
      <w:r w:rsidRPr="007359B4">
        <w:rPr>
          <w:sz w:val="24"/>
        </w:rPr>
        <w:t xml:space="preserve"> </w:t>
      </w:r>
    </w:p>
    <w:p w14:paraId="1E328521" w14:textId="5520B0DA" w:rsidR="00C155F6" w:rsidRPr="007359B4" w:rsidRDefault="00C155F6" w:rsidP="007359B4">
      <w:pPr>
        <w:pStyle w:val="ListParagraph"/>
        <w:numPr>
          <w:ilvl w:val="0"/>
          <w:numId w:val="9"/>
        </w:numPr>
        <w:spacing w:after="120"/>
        <w:ind w:left="180" w:hanging="180"/>
        <w:jc w:val="both"/>
        <w:rPr>
          <w:sz w:val="24"/>
        </w:rPr>
      </w:pPr>
      <w:r w:rsidRPr="007359B4">
        <w:rPr>
          <w:sz w:val="24"/>
        </w:rPr>
        <w:t xml:space="preserve">Any relevant plots </w:t>
      </w:r>
    </w:p>
    <w:p w14:paraId="7843A4EE" w14:textId="248611E2" w:rsidR="007359B4" w:rsidRPr="007359B4" w:rsidRDefault="007359B4" w:rsidP="007359B4">
      <w:pPr>
        <w:pStyle w:val="ListParagraph"/>
        <w:numPr>
          <w:ilvl w:val="0"/>
          <w:numId w:val="9"/>
        </w:numPr>
        <w:spacing w:after="120"/>
        <w:ind w:left="180" w:hanging="180"/>
        <w:jc w:val="both"/>
        <w:rPr>
          <w:sz w:val="24"/>
        </w:rPr>
      </w:pPr>
      <w:r w:rsidRPr="007359B4">
        <w:rPr>
          <w:sz w:val="24"/>
        </w:rPr>
        <w:t xml:space="preserve">(Optional) Compositional analysis of the final liquid </w:t>
      </w:r>
      <w:r w:rsidR="007952D6">
        <w:rPr>
          <w:sz w:val="24"/>
        </w:rPr>
        <w:t xml:space="preserve">and gas </w:t>
      </w:r>
      <w:r w:rsidRPr="007359B4">
        <w:rPr>
          <w:sz w:val="24"/>
        </w:rPr>
        <w:t xml:space="preserve">product </w:t>
      </w:r>
    </w:p>
    <w:p w14:paraId="132A071A" w14:textId="77777777" w:rsidR="00C155F6" w:rsidRPr="00E25CAB" w:rsidRDefault="00C155F6" w:rsidP="00C155F6">
      <w:pPr>
        <w:spacing w:after="0"/>
        <w:jc w:val="both"/>
        <w:rPr>
          <w:color w:val="0000CC"/>
          <w:sz w:val="24"/>
        </w:rPr>
      </w:pPr>
    </w:p>
    <w:p w14:paraId="4E5F2831" w14:textId="39AB3F10" w:rsidR="00C155F6" w:rsidRPr="0089147F" w:rsidRDefault="00C155F6" w:rsidP="00C155F6">
      <w:pPr>
        <w:spacing w:after="0"/>
        <w:jc w:val="both"/>
        <w:rPr>
          <w:sz w:val="24"/>
        </w:rPr>
      </w:pPr>
      <w:r w:rsidRPr="0089147F">
        <w:rPr>
          <w:sz w:val="24"/>
        </w:rPr>
        <w:t xml:space="preserve">Note that your data will be </w:t>
      </w:r>
      <w:r w:rsidR="00EC2054">
        <w:rPr>
          <w:sz w:val="24"/>
        </w:rPr>
        <w:t>“</w:t>
      </w:r>
      <w:r w:rsidR="00AD07B4">
        <w:rPr>
          <w:sz w:val="24"/>
        </w:rPr>
        <w:t>sanitized</w:t>
      </w:r>
      <w:r w:rsidR="00EC2054">
        <w:rPr>
          <w:sz w:val="24"/>
        </w:rPr>
        <w:t>”</w:t>
      </w:r>
      <w:r w:rsidR="00AD07B4">
        <w:rPr>
          <w:sz w:val="24"/>
        </w:rPr>
        <w:t xml:space="preserve"> to obscure its origin and </w:t>
      </w:r>
      <w:r w:rsidRPr="0089147F">
        <w:rPr>
          <w:sz w:val="24"/>
        </w:rPr>
        <w:t xml:space="preserve">archived for future use by DIERS; thus </w:t>
      </w:r>
      <w:r w:rsidR="0089147F" w:rsidRPr="0089147F">
        <w:rPr>
          <w:sz w:val="24"/>
        </w:rPr>
        <w:t xml:space="preserve">we urge that you submit </w:t>
      </w:r>
      <w:r w:rsidRPr="0089147F">
        <w:rPr>
          <w:sz w:val="24"/>
        </w:rPr>
        <w:t>all necessary data.</w:t>
      </w:r>
    </w:p>
    <w:p w14:paraId="3395BF09" w14:textId="77777777" w:rsidR="007B1E24" w:rsidRDefault="007B1E24" w:rsidP="00C155F6">
      <w:pPr>
        <w:spacing w:after="0"/>
        <w:jc w:val="both"/>
        <w:rPr>
          <w:sz w:val="24"/>
        </w:rPr>
      </w:pPr>
    </w:p>
    <w:p w14:paraId="12CE90F1" w14:textId="77777777" w:rsidR="007B1E24" w:rsidRPr="007B1E24" w:rsidRDefault="007B1E24" w:rsidP="00C155F6">
      <w:pPr>
        <w:spacing w:after="0"/>
        <w:jc w:val="both"/>
        <w:rPr>
          <w:b/>
          <w:sz w:val="24"/>
          <w:u w:val="single"/>
        </w:rPr>
      </w:pPr>
      <w:r w:rsidRPr="007B1E24">
        <w:rPr>
          <w:b/>
          <w:sz w:val="24"/>
          <w:u w:val="single"/>
        </w:rPr>
        <w:t xml:space="preserve">Background Information </w:t>
      </w:r>
    </w:p>
    <w:p w14:paraId="199B2AC5" w14:textId="77777777" w:rsidR="007B1E24" w:rsidRDefault="007B1E24" w:rsidP="00C155F6">
      <w:pPr>
        <w:spacing w:after="0"/>
        <w:jc w:val="both"/>
        <w:rPr>
          <w:sz w:val="24"/>
        </w:rPr>
      </w:pPr>
    </w:p>
    <w:p w14:paraId="70C48A66" w14:textId="77777777" w:rsidR="00590947" w:rsidRPr="00590947" w:rsidRDefault="00FE016E" w:rsidP="00590947">
      <w:pPr>
        <w:pStyle w:val="ListParagraph"/>
        <w:numPr>
          <w:ilvl w:val="0"/>
          <w:numId w:val="25"/>
        </w:numPr>
        <w:spacing w:after="120"/>
        <w:contextualSpacing w:val="0"/>
        <w:jc w:val="both"/>
        <w:rPr>
          <w:sz w:val="24"/>
        </w:rPr>
      </w:pPr>
      <w:r w:rsidRPr="00FE016E">
        <w:rPr>
          <w:sz w:val="24"/>
        </w:rPr>
        <w:t>Free-radical polymerization is often practiced in the chemical industry to build polymer compounds from monomeric units.  Di-</w:t>
      </w:r>
      <w:proofErr w:type="spellStart"/>
      <w:r w:rsidRPr="00FE016E">
        <w:rPr>
          <w:sz w:val="24"/>
        </w:rPr>
        <w:t>tert</w:t>
      </w:r>
      <w:proofErr w:type="spellEnd"/>
      <w:r w:rsidRPr="00FE016E">
        <w:rPr>
          <w:sz w:val="24"/>
        </w:rPr>
        <w:t xml:space="preserve">-butyl peroxide </w:t>
      </w:r>
      <w:r w:rsidR="001821FA">
        <w:rPr>
          <w:sz w:val="24"/>
        </w:rPr>
        <w:t xml:space="preserve">(DTBP) </w:t>
      </w:r>
      <w:r w:rsidRPr="00FE016E">
        <w:rPr>
          <w:sz w:val="24"/>
        </w:rPr>
        <w:t xml:space="preserve">is a common free-radical initiator for this reaction and its behavior has been widely studied (e.g., </w:t>
      </w:r>
      <w:r w:rsidR="00B80E37">
        <w:rPr>
          <w:sz w:val="24"/>
        </w:rPr>
        <w:t xml:space="preserve">J. </w:t>
      </w:r>
      <w:proofErr w:type="spellStart"/>
      <w:r w:rsidRPr="00FE016E">
        <w:rPr>
          <w:sz w:val="24"/>
        </w:rPr>
        <w:t>Murawski</w:t>
      </w:r>
      <w:proofErr w:type="spellEnd"/>
      <w:r w:rsidR="00B80E37">
        <w:rPr>
          <w:sz w:val="24"/>
        </w:rPr>
        <w:t xml:space="preserve">, J.S. Roberts, and M. </w:t>
      </w:r>
      <w:proofErr w:type="spellStart"/>
      <w:r w:rsidR="00B80E37">
        <w:rPr>
          <w:sz w:val="24"/>
        </w:rPr>
        <w:t>Szwarc</w:t>
      </w:r>
      <w:proofErr w:type="spellEnd"/>
      <w:r w:rsidR="00B80E37">
        <w:rPr>
          <w:sz w:val="24"/>
        </w:rPr>
        <w:t xml:space="preserve">, J. Chem. Phys., </w:t>
      </w:r>
      <w:r w:rsidR="00B80E37" w:rsidRPr="00CA677D">
        <w:rPr>
          <w:b/>
          <w:sz w:val="24"/>
        </w:rPr>
        <w:t>19</w:t>
      </w:r>
      <w:r w:rsidR="00B80E37">
        <w:rPr>
          <w:sz w:val="24"/>
        </w:rPr>
        <w:t>, 698 (1951)</w:t>
      </w:r>
      <w:r w:rsidR="00CA677D">
        <w:rPr>
          <w:sz w:val="24"/>
        </w:rPr>
        <w:t xml:space="preserve">; D.H. Shaw and H.O. Pritchard, Can. J. Chem., </w:t>
      </w:r>
      <w:r w:rsidR="00CA677D" w:rsidRPr="00CA677D">
        <w:rPr>
          <w:b/>
          <w:sz w:val="24"/>
        </w:rPr>
        <w:t>46</w:t>
      </w:r>
      <w:r w:rsidR="00CA677D">
        <w:rPr>
          <w:sz w:val="24"/>
        </w:rPr>
        <w:t>, 2721 (1968)</w:t>
      </w:r>
      <w:r w:rsidR="0071638E">
        <w:rPr>
          <w:sz w:val="24"/>
        </w:rPr>
        <w:t xml:space="preserve">; D.I. Townsend and J.C. </w:t>
      </w:r>
      <w:proofErr w:type="spellStart"/>
      <w:r w:rsidR="0071638E">
        <w:rPr>
          <w:sz w:val="24"/>
        </w:rPr>
        <w:t>Tou</w:t>
      </w:r>
      <w:proofErr w:type="spellEnd"/>
      <w:r w:rsidR="0071638E">
        <w:rPr>
          <w:sz w:val="24"/>
        </w:rPr>
        <w:t xml:space="preserve">, </w:t>
      </w:r>
      <w:proofErr w:type="spellStart"/>
      <w:r w:rsidR="0071638E">
        <w:rPr>
          <w:sz w:val="24"/>
        </w:rPr>
        <w:t>Thermochimica</w:t>
      </w:r>
      <w:proofErr w:type="spellEnd"/>
      <w:r w:rsidR="0071638E">
        <w:rPr>
          <w:sz w:val="24"/>
        </w:rPr>
        <w:t xml:space="preserve"> </w:t>
      </w:r>
      <w:proofErr w:type="spellStart"/>
      <w:r w:rsidR="0071638E">
        <w:rPr>
          <w:sz w:val="24"/>
        </w:rPr>
        <w:t>Acta</w:t>
      </w:r>
      <w:proofErr w:type="spellEnd"/>
      <w:r w:rsidR="0071638E">
        <w:rPr>
          <w:sz w:val="24"/>
        </w:rPr>
        <w:t xml:space="preserve">, </w:t>
      </w:r>
      <w:r w:rsidR="0071638E" w:rsidRPr="0071638E">
        <w:rPr>
          <w:b/>
          <w:sz w:val="24"/>
        </w:rPr>
        <w:t>37</w:t>
      </w:r>
      <w:r w:rsidR="0071638E">
        <w:rPr>
          <w:sz w:val="24"/>
        </w:rPr>
        <w:t>, 1-30 (1980)</w:t>
      </w:r>
      <w:r w:rsidR="00B80E37">
        <w:rPr>
          <w:sz w:val="24"/>
        </w:rPr>
        <w:t>)</w:t>
      </w:r>
      <w:r>
        <w:rPr>
          <w:sz w:val="24"/>
        </w:rPr>
        <w:t>.</w:t>
      </w:r>
    </w:p>
    <w:p w14:paraId="3EFE6C28" w14:textId="77777777" w:rsidR="00590947" w:rsidRDefault="001821FA" w:rsidP="00FE016E">
      <w:pPr>
        <w:pStyle w:val="ListParagraph"/>
        <w:numPr>
          <w:ilvl w:val="0"/>
          <w:numId w:val="25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 xml:space="preserve">The peroxide is relatively easy to handle.  Its decomposition behavior is well-behaved and quite repeatable.  </w:t>
      </w:r>
      <w:r w:rsidR="00590947">
        <w:rPr>
          <w:sz w:val="24"/>
        </w:rPr>
        <w:t xml:space="preserve">The usual products include </w:t>
      </w:r>
      <w:r w:rsidR="00854633">
        <w:rPr>
          <w:sz w:val="24"/>
        </w:rPr>
        <w:t>t-butanol, acetone, and methane</w:t>
      </w:r>
      <w:r w:rsidR="00590947">
        <w:rPr>
          <w:sz w:val="24"/>
        </w:rPr>
        <w:t xml:space="preserve">.  Though the behavior in an adiabatic calorimeter has the appearance of a simple reaction, its reactivity is more complex.  There are multiple reaction steps and </w:t>
      </w:r>
      <w:r w:rsidR="00C26953">
        <w:rPr>
          <w:sz w:val="24"/>
        </w:rPr>
        <w:t xml:space="preserve">the </w:t>
      </w:r>
      <w:r w:rsidR="00590947">
        <w:rPr>
          <w:sz w:val="24"/>
        </w:rPr>
        <w:t xml:space="preserve">solvent can participate in reaction through hydrogen abstraction.  The decomposition of DTBP in various solvents has been studied </w:t>
      </w:r>
      <w:r w:rsidR="007D7FD1">
        <w:rPr>
          <w:sz w:val="24"/>
        </w:rPr>
        <w:t>(</w:t>
      </w:r>
      <w:r w:rsidR="00854633">
        <w:rPr>
          <w:sz w:val="24"/>
        </w:rPr>
        <w:t xml:space="preserve">E.S. </w:t>
      </w:r>
      <w:proofErr w:type="spellStart"/>
      <w:r w:rsidR="00854633">
        <w:rPr>
          <w:sz w:val="24"/>
        </w:rPr>
        <w:t>Huyser</w:t>
      </w:r>
      <w:proofErr w:type="spellEnd"/>
      <w:r w:rsidR="00854633">
        <w:rPr>
          <w:sz w:val="24"/>
        </w:rPr>
        <w:t xml:space="preserve">, R.M. </w:t>
      </w:r>
      <w:proofErr w:type="spellStart"/>
      <w:r w:rsidR="00854633">
        <w:rPr>
          <w:sz w:val="24"/>
        </w:rPr>
        <w:t>VanScoy</w:t>
      </w:r>
      <w:proofErr w:type="spellEnd"/>
      <w:r w:rsidR="00854633">
        <w:rPr>
          <w:sz w:val="24"/>
        </w:rPr>
        <w:t xml:space="preserve">, J. Org. Chem., </w:t>
      </w:r>
      <w:r w:rsidR="00854633" w:rsidRPr="00CA677D">
        <w:rPr>
          <w:b/>
          <w:sz w:val="24"/>
        </w:rPr>
        <w:t>33</w:t>
      </w:r>
      <w:r w:rsidR="00854633">
        <w:rPr>
          <w:sz w:val="24"/>
        </w:rPr>
        <w:t xml:space="preserve"> (9), 3524 (1968); G.G. </w:t>
      </w:r>
      <w:proofErr w:type="spellStart"/>
      <w:r w:rsidR="00854633">
        <w:rPr>
          <w:sz w:val="24"/>
        </w:rPr>
        <w:t>Midyana</w:t>
      </w:r>
      <w:proofErr w:type="spellEnd"/>
      <w:r w:rsidR="00854633">
        <w:rPr>
          <w:sz w:val="24"/>
        </w:rPr>
        <w:t xml:space="preserve">, R.G. </w:t>
      </w:r>
      <w:proofErr w:type="spellStart"/>
      <w:r w:rsidR="00854633">
        <w:rPr>
          <w:sz w:val="24"/>
        </w:rPr>
        <w:t>Makitra</w:t>
      </w:r>
      <w:proofErr w:type="spellEnd"/>
      <w:r w:rsidR="00854633">
        <w:rPr>
          <w:sz w:val="24"/>
        </w:rPr>
        <w:t xml:space="preserve">, and E.Y. </w:t>
      </w:r>
      <w:proofErr w:type="spellStart"/>
      <w:r w:rsidR="00854633">
        <w:rPr>
          <w:sz w:val="24"/>
        </w:rPr>
        <w:t>Pal’chikova</w:t>
      </w:r>
      <w:proofErr w:type="spellEnd"/>
      <w:r w:rsidR="00854633">
        <w:rPr>
          <w:sz w:val="24"/>
        </w:rPr>
        <w:t xml:space="preserve">, Russian J. Org. Chem., </w:t>
      </w:r>
      <w:r w:rsidR="00854633" w:rsidRPr="00854633">
        <w:rPr>
          <w:b/>
          <w:sz w:val="24"/>
        </w:rPr>
        <w:t>40</w:t>
      </w:r>
      <w:r w:rsidR="00854633">
        <w:rPr>
          <w:sz w:val="24"/>
        </w:rPr>
        <w:t xml:space="preserve"> (10), 1407-1411, 2004</w:t>
      </w:r>
      <w:r w:rsidR="007D7FD1">
        <w:rPr>
          <w:sz w:val="24"/>
        </w:rPr>
        <w:t>)</w:t>
      </w:r>
      <w:r w:rsidR="00854633">
        <w:rPr>
          <w:sz w:val="24"/>
        </w:rPr>
        <w:t xml:space="preserve"> </w:t>
      </w:r>
      <w:r w:rsidR="00590947">
        <w:rPr>
          <w:sz w:val="24"/>
        </w:rPr>
        <w:t>and dimers of certain solvent molecules are observed</w:t>
      </w:r>
      <w:r w:rsidR="00854633">
        <w:rPr>
          <w:sz w:val="24"/>
        </w:rPr>
        <w:t xml:space="preserve"> </w:t>
      </w:r>
      <w:r w:rsidR="007D7FD1">
        <w:rPr>
          <w:sz w:val="24"/>
        </w:rPr>
        <w:t>(</w:t>
      </w:r>
      <w:r w:rsidR="00854633">
        <w:rPr>
          <w:sz w:val="24"/>
        </w:rPr>
        <w:t>N.O. Gonzales and M.E. Levin, DIERS Users Group presentation D38-840-1 (2006)</w:t>
      </w:r>
      <w:r w:rsidR="007D7FD1">
        <w:rPr>
          <w:sz w:val="24"/>
        </w:rPr>
        <w:t>)</w:t>
      </w:r>
      <w:r w:rsidR="00854633">
        <w:rPr>
          <w:sz w:val="24"/>
        </w:rPr>
        <w:t>.</w:t>
      </w:r>
      <w:r w:rsidR="00590947">
        <w:rPr>
          <w:sz w:val="24"/>
        </w:rPr>
        <w:t xml:space="preserve">  </w:t>
      </w:r>
    </w:p>
    <w:p w14:paraId="4188132C" w14:textId="77777777" w:rsidR="007B1E24" w:rsidRPr="008548C2" w:rsidRDefault="00590947" w:rsidP="00B21323">
      <w:pPr>
        <w:pStyle w:val="ListParagraph"/>
        <w:numPr>
          <w:ilvl w:val="0"/>
          <w:numId w:val="25"/>
        </w:numPr>
        <w:spacing w:after="0"/>
        <w:contextualSpacing w:val="0"/>
        <w:jc w:val="both"/>
        <w:rPr>
          <w:sz w:val="24"/>
        </w:rPr>
      </w:pPr>
      <w:r w:rsidRPr="009F4F4D">
        <w:rPr>
          <w:sz w:val="24"/>
        </w:rPr>
        <w:t xml:space="preserve">Because of its ease in handling and reliable behavior, </w:t>
      </w:r>
      <w:r w:rsidR="001821FA" w:rsidRPr="009F4F4D">
        <w:rPr>
          <w:sz w:val="24"/>
        </w:rPr>
        <w:t>DTBP in toluene frequently serves as a standard for gauging the performance of adiabatic calorimeters.  The system was one of the early subjects of a round-robin in the DIERS Users Group (</w:t>
      </w:r>
      <w:r w:rsidR="00CA677D" w:rsidRPr="009F4F4D">
        <w:rPr>
          <w:sz w:val="24"/>
        </w:rPr>
        <w:t xml:space="preserve">J.C. Leung, M.J. Creed, and H.G. Fisher, </w:t>
      </w:r>
      <w:r w:rsidR="00CA677D" w:rsidRPr="009F4F4D">
        <w:rPr>
          <w:i/>
          <w:sz w:val="24"/>
        </w:rPr>
        <w:t>International Symposium on Runaway Reactions</w:t>
      </w:r>
      <w:r w:rsidR="00CA677D" w:rsidRPr="009F4F4D">
        <w:rPr>
          <w:sz w:val="24"/>
        </w:rPr>
        <w:t>, 1989</w:t>
      </w:r>
      <w:r w:rsidR="001821FA" w:rsidRPr="009F4F4D">
        <w:rPr>
          <w:sz w:val="24"/>
        </w:rPr>
        <w:t>).  A round-robin exercise among European chemical companies was also performed in 20</w:t>
      </w:r>
      <w:r w:rsidR="00CA677D" w:rsidRPr="009F4F4D">
        <w:rPr>
          <w:sz w:val="24"/>
        </w:rPr>
        <w:t>05</w:t>
      </w:r>
      <w:r w:rsidR="001821FA" w:rsidRPr="009F4F4D">
        <w:rPr>
          <w:sz w:val="24"/>
        </w:rPr>
        <w:t xml:space="preserve"> (</w:t>
      </w:r>
      <w:r w:rsidR="00CA677D" w:rsidRPr="009F4F4D">
        <w:rPr>
          <w:sz w:val="24"/>
        </w:rPr>
        <w:t xml:space="preserve">R.J.A. </w:t>
      </w:r>
      <w:proofErr w:type="spellStart"/>
      <w:r w:rsidR="00CA677D" w:rsidRPr="009F4F4D">
        <w:rPr>
          <w:sz w:val="24"/>
        </w:rPr>
        <w:t>Kersten</w:t>
      </w:r>
      <w:proofErr w:type="spellEnd"/>
      <w:r w:rsidR="00CA677D" w:rsidRPr="009F4F4D">
        <w:rPr>
          <w:sz w:val="24"/>
        </w:rPr>
        <w:t xml:space="preserve">, M.N. Boers, M.M. Stork, C. </w:t>
      </w:r>
      <w:proofErr w:type="spellStart"/>
      <w:r w:rsidR="00CA677D" w:rsidRPr="009F4F4D">
        <w:rPr>
          <w:sz w:val="24"/>
        </w:rPr>
        <w:t>Visser</w:t>
      </w:r>
      <w:proofErr w:type="spellEnd"/>
      <w:r w:rsidR="00CA677D" w:rsidRPr="009F4F4D">
        <w:rPr>
          <w:sz w:val="24"/>
        </w:rPr>
        <w:t xml:space="preserve">, J. Loss Prevention, </w:t>
      </w:r>
      <w:r w:rsidR="00CA677D" w:rsidRPr="009F4F4D">
        <w:rPr>
          <w:b/>
          <w:sz w:val="24"/>
        </w:rPr>
        <w:t>18</w:t>
      </w:r>
      <w:r w:rsidR="00CA677D" w:rsidRPr="009F4F4D">
        <w:rPr>
          <w:sz w:val="24"/>
        </w:rPr>
        <w:t>, 145-151 (2005)</w:t>
      </w:r>
      <w:r w:rsidR="001821FA" w:rsidRPr="009F4F4D">
        <w:rPr>
          <w:sz w:val="24"/>
        </w:rPr>
        <w:t>).</w:t>
      </w:r>
      <w:r w:rsidR="007B1E24" w:rsidRPr="008548C2">
        <w:rPr>
          <w:sz w:val="24"/>
        </w:rPr>
        <w:br w:type="page"/>
      </w:r>
    </w:p>
    <w:p w14:paraId="1C545441" w14:textId="77777777" w:rsidR="007B1E24" w:rsidRDefault="007B1E24" w:rsidP="00C155F6">
      <w:pPr>
        <w:spacing w:after="0"/>
        <w:jc w:val="both"/>
        <w:rPr>
          <w:sz w:val="24"/>
        </w:rPr>
      </w:pPr>
      <w:r w:rsidRPr="00F12A90">
        <w:rPr>
          <w:b/>
          <w:sz w:val="24"/>
          <w:u w:val="single"/>
        </w:rPr>
        <w:lastRenderedPageBreak/>
        <w:t>Round-Robin Test Data Sheet</w:t>
      </w:r>
      <w:r w:rsidRPr="007B1E24">
        <w:rPr>
          <w:sz w:val="24"/>
        </w:rPr>
        <w:t xml:space="preserve"> (to be submitted with each test) </w:t>
      </w:r>
    </w:p>
    <w:p w14:paraId="6A311036" w14:textId="77777777" w:rsidR="007B1E24" w:rsidRDefault="007B1E24" w:rsidP="00C155F6">
      <w:pPr>
        <w:spacing w:after="0"/>
        <w:jc w:val="both"/>
        <w:rPr>
          <w:sz w:val="24"/>
        </w:rPr>
      </w:pPr>
    </w:p>
    <w:p w14:paraId="7747D635" w14:textId="77777777" w:rsidR="007B1E24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>Contact Person:</w:t>
      </w:r>
      <w:r w:rsidR="00F12A90">
        <w:rPr>
          <w:sz w:val="24"/>
        </w:rPr>
        <w:t xml:space="preserve">  ____________________________</w:t>
      </w:r>
      <w:r>
        <w:rPr>
          <w:sz w:val="24"/>
        </w:rPr>
        <w:tab/>
      </w:r>
      <w:r w:rsidR="00F12A90">
        <w:rPr>
          <w:sz w:val="24"/>
        </w:rPr>
        <w:tab/>
      </w:r>
      <w:r w:rsidR="00B4611D">
        <w:rPr>
          <w:sz w:val="24"/>
        </w:rPr>
        <w:t>Date</w:t>
      </w:r>
      <w:r w:rsidRPr="007B1E24">
        <w:rPr>
          <w:sz w:val="24"/>
        </w:rPr>
        <w:t>:</w:t>
      </w:r>
      <w:r w:rsidR="00F12A90">
        <w:rPr>
          <w:sz w:val="24"/>
        </w:rPr>
        <w:t xml:space="preserve">  </w:t>
      </w:r>
      <w:r w:rsidR="00B4611D">
        <w:rPr>
          <w:sz w:val="24"/>
        </w:rPr>
        <w:t xml:space="preserve">     </w:t>
      </w:r>
      <w:r w:rsidR="00F12A90">
        <w:rPr>
          <w:sz w:val="24"/>
        </w:rPr>
        <w:t>______________________</w:t>
      </w:r>
      <w:r w:rsidRPr="007B1E24">
        <w:rPr>
          <w:sz w:val="24"/>
        </w:rPr>
        <w:t xml:space="preserve"> </w:t>
      </w:r>
      <w:r w:rsidR="00F12A90" w:rsidRPr="00F12A90">
        <w:rPr>
          <w:sz w:val="24"/>
          <w:u w:val="single"/>
        </w:rPr>
        <w:t xml:space="preserve">                                                 </w:t>
      </w:r>
    </w:p>
    <w:p w14:paraId="19F1B35B" w14:textId="77777777" w:rsidR="007B1E24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>Company:</w:t>
      </w:r>
      <w:r w:rsidR="00F12A90">
        <w:rPr>
          <w:sz w:val="24"/>
        </w:rPr>
        <w:t xml:space="preserve">  _________________________________</w:t>
      </w:r>
      <w:r w:rsidRPr="007B1E24">
        <w:rPr>
          <w:sz w:val="24"/>
        </w:rPr>
        <w:t xml:space="preserve"> </w:t>
      </w:r>
      <w:r w:rsidR="00B4611D">
        <w:rPr>
          <w:sz w:val="24"/>
        </w:rPr>
        <w:tab/>
      </w:r>
      <w:r w:rsidR="00F12A90" w:rsidRPr="00F12A90">
        <w:rPr>
          <w:sz w:val="24"/>
          <w:u w:val="single"/>
        </w:rPr>
        <w:t xml:space="preserve">                                                                         </w:t>
      </w:r>
    </w:p>
    <w:p w14:paraId="687A6686" w14:textId="77777777" w:rsidR="007B1E24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>E-mail:</w:t>
      </w:r>
      <w:r w:rsidR="00F12A90">
        <w:rPr>
          <w:sz w:val="24"/>
        </w:rPr>
        <w:t xml:space="preserve">  ____________________________________</w:t>
      </w:r>
      <w:r w:rsidRPr="007B1E24">
        <w:rPr>
          <w:sz w:val="24"/>
        </w:rPr>
        <w:t xml:space="preserve"> </w:t>
      </w:r>
      <w:r w:rsidR="00B4611D">
        <w:rPr>
          <w:sz w:val="24"/>
        </w:rPr>
        <w:tab/>
        <w:t>Tel. No.:  ______________________</w:t>
      </w:r>
    </w:p>
    <w:p w14:paraId="3ABC12EC" w14:textId="77777777" w:rsidR="007B1E24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>Test ID:</w:t>
      </w:r>
      <w:r w:rsidR="00F12A90">
        <w:rPr>
          <w:sz w:val="24"/>
        </w:rPr>
        <w:t xml:space="preserve">  ___________________________________</w:t>
      </w:r>
      <w:r w:rsidRPr="007B1E24">
        <w:rPr>
          <w:sz w:val="24"/>
        </w:rPr>
        <w:t xml:space="preserve"> </w:t>
      </w:r>
      <w:r w:rsidR="00B4611D">
        <w:rPr>
          <w:sz w:val="24"/>
        </w:rPr>
        <w:tab/>
        <w:t>Test Date:  _____________________</w:t>
      </w:r>
    </w:p>
    <w:p w14:paraId="5C2EC552" w14:textId="77777777" w:rsidR="00C313CA" w:rsidRDefault="00C313CA" w:rsidP="00F12A90">
      <w:pPr>
        <w:spacing w:after="120"/>
        <w:jc w:val="both"/>
        <w:rPr>
          <w:sz w:val="24"/>
        </w:rPr>
      </w:pPr>
      <w:r>
        <w:rPr>
          <w:sz w:val="24"/>
        </w:rPr>
        <w:t>File name:  _________________________________</w:t>
      </w:r>
    </w:p>
    <w:p w14:paraId="0954AF9D" w14:textId="640CE8DD" w:rsidR="007B1E24" w:rsidRDefault="00B4611D" w:rsidP="00F12A90">
      <w:pPr>
        <w:spacing w:after="120"/>
        <w:jc w:val="both"/>
        <w:rPr>
          <w:sz w:val="24"/>
        </w:rPr>
      </w:pPr>
      <w:r>
        <w:rPr>
          <w:sz w:val="24"/>
        </w:rPr>
        <w:t>Calorimeter</w:t>
      </w:r>
      <w:r w:rsidR="00D66E81">
        <w:rPr>
          <w:sz w:val="24"/>
        </w:rPr>
        <w:t xml:space="preserve"> with model number</w:t>
      </w:r>
      <w:r w:rsidR="007B1E24" w:rsidRPr="007B1E24">
        <w:rPr>
          <w:sz w:val="24"/>
        </w:rPr>
        <w:t>:</w:t>
      </w:r>
      <w:r w:rsidR="00F12A90">
        <w:rPr>
          <w:sz w:val="24"/>
        </w:rPr>
        <w:t xml:space="preserve">  </w:t>
      </w:r>
      <w:r w:rsidR="00D66E81">
        <w:rPr>
          <w:sz w:val="24"/>
        </w:rPr>
        <w:t>____________________</w:t>
      </w:r>
      <w:r w:rsidR="00F12A90">
        <w:rPr>
          <w:sz w:val="24"/>
        </w:rPr>
        <w:t>______________________________</w:t>
      </w:r>
      <w:r w:rsidR="007B1E24" w:rsidRPr="007B1E24">
        <w:rPr>
          <w:sz w:val="24"/>
        </w:rPr>
        <w:t xml:space="preserve"> </w:t>
      </w:r>
    </w:p>
    <w:p w14:paraId="10E1BED4" w14:textId="77777777" w:rsidR="00F12A90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>Test Cell Description (including internals and stirrer):</w:t>
      </w:r>
      <w:r w:rsidR="00F12A90">
        <w:rPr>
          <w:sz w:val="24"/>
        </w:rPr>
        <w:t xml:space="preserve">  __________________________________</w:t>
      </w:r>
    </w:p>
    <w:p w14:paraId="3F62859C" w14:textId="77777777" w:rsidR="007B1E24" w:rsidRDefault="00F12A90" w:rsidP="00F12A90">
      <w:pPr>
        <w:spacing w:after="120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 </w:t>
      </w:r>
    </w:p>
    <w:p w14:paraId="41AC8D29" w14:textId="77777777" w:rsidR="00A012E3" w:rsidRDefault="00A012E3" w:rsidP="00A012E3">
      <w:pPr>
        <w:spacing w:after="120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 </w:t>
      </w:r>
    </w:p>
    <w:p w14:paraId="13B02F6B" w14:textId="77777777" w:rsidR="0089147F" w:rsidRDefault="0089147F" w:rsidP="0089147F">
      <w:pPr>
        <w:spacing w:after="120"/>
        <w:jc w:val="both"/>
        <w:rPr>
          <w:sz w:val="24"/>
        </w:rPr>
      </w:pPr>
      <w:r>
        <w:rPr>
          <w:sz w:val="24"/>
        </w:rPr>
        <w:t>Pad gas</w:t>
      </w:r>
      <w:r w:rsidRPr="007B1E24">
        <w:rPr>
          <w:sz w:val="24"/>
        </w:rPr>
        <w:t>:</w:t>
      </w:r>
      <w:r>
        <w:rPr>
          <w:sz w:val="24"/>
        </w:rPr>
        <w:t xml:space="preserve">  _______________________    Initial pad gas pressure:  ______________ bara/</w:t>
      </w:r>
      <w:proofErr w:type="spellStart"/>
      <w:r>
        <w:rPr>
          <w:sz w:val="24"/>
        </w:rPr>
        <w:t>kPa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psia</w:t>
      </w:r>
      <w:proofErr w:type="spellEnd"/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36"/>
        <w:gridCol w:w="1635"/>
        <w:gridCol w:w="1508"/>
        <w:gridCol w:w="1618"/>
        <w:gridCol w:w="1585"/>
        <w:gridCol w:w="1068"/>
      </w:tblGrid>
      <w:tr w:rsidR="002E1A5C" w14:paraId="46CBC95D" w14:textId="77777777" w:rsidTr="002E1A5C">
        <w:tc>
          <w:tcPr>
            <w:tcW w:w="1936" w:type="dxa"/>
          </w:tcPr>
          <w:p w14:paraId="6917E752" w14:textId="77777777" w:rsidR="002E1A5C" w:rsidRDefault="002E1A5C" w:rsidP="00E25CAB">
            <w:pPr>
              <w:jc w:val="both"/>
              <w:rPr>
                <w:sz w:val="24"/>
              </w:rPr>
            </w:pPr>
          </w:p>
        </w:tc>
        <w:tc>
          <w:tcPr>
            <w:tcW w:w="1635" w:type="dxa"/>
          </w:tcPr>
          <w:p w14:paraId="5512319E" w14:textId="77777777" w:rsidR="002E1A5C" w:rsidRPr="002E1A5C" w:rsidRDefault="002E1A5C" w:rsidP="00E25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508" w:type="dxa"/>
          </w:tcPr>
          <w:p w14:paraId="36066BC4" w14:textId="77777777" w:rsidR="002E1A5C" w:rsidRPr="002E1A5C" w:rsidRDefault="002E1A5C" w:rsidP="00E25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Lot Number</w:t>
            </w:r>
          </w:p>
        </w:tc>
        <w:tc>
          <w:tcPr>
            <w:tcW w:w="1618" w:type="dxa"/>
          </w:tcPr>
          <w:p w14:paraId="2F61113A" w14:textId="77777777" w:rsidR="002E1A5C" w:rsidRDefault="002E1A5C" w:rsidP="00E25CAB">
            <w:pPr>
              <w:jc w:val="center"/>
              <w:rPr>
                <w:sz w:val="24"/>
              </w:rPr>
            </w:pPr>
            <w:r w:rsidRPr="00E25CAB">
              <w:rPr>
                <w:i/>
                <w:sz w:val="24"/>
              </w:rPr>
              <w:t>Actual</w:t>
            </w:r>
            <w:r>
              <w:rPr>
                <w:sz w:val="24"/>
              </w:rPr>
              <w:t xml:space="preserve"> Mass [g]</w:t>
            </w:r>
          </w:p>
        </w:tc>
        <w:tc>
          <w:tcPr>
            <w:tcW w:w="1585" w:type="dxa"/>
          </w:tcPr>
          <w:p w14:paraId="39DE9B70" w14:textId="77777777" w:rsidR="002E1A5C" w:rsidRPr="00E25CAB" w:rsidRDefault="002E1A5C" w:rsidP="00E25CAB">
            <w:pPr>
              <w:jc w:val="center"/>
              <w:rPr>
                <w:sz w:val="24"/>
              </w:rPr>
            </w:pPr>
            <w:r w:rsidRPr="00E25CAB">
              <w:rPr>
                <w:i/>
                <w:sz w:val="24"/>
              </w:rPr>
              <w:t>Actual</w:t>
            </w:r>
            <w:r w:rsidRPr="00E25CAB">
              <w:rPr>
                <w:sz w:val="24"/>
              </w:rPr>
              <w:t xml:space="preserve"> Fraction</w:t>
            </w:r>
          </w:p>
        </w:tc>
        <w:tc>
          <w:tcPr>
            <w:tcW w:w="1068" w:type="dxa"/>
          </w:tcPr>
          <w:p w14:paraId="2BFDE876" w14:textId="77777777" w:rsidR="002E1A5C" w:rsidRDefault="002E1A5C" w:rsidP="00E25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Target Fraction</w:t>
            </w:r>
          </w:p>
        </w:tc>
      </w:tr>
      <w:tr w:rsidR="002E1A5C" w14:paraId="30289532" w14:textId="77777777" w:rsidTr="002E1A5C">
        <w:tc>
          <w:tcPr>
            <w:tcW w:w="1936" w:type="dxa"/>
          </w:tcPr>
          <w:p w14:paraId="12F8CE1A" w14:textId="77777777" w:rsidR="002E1A5C" w:rsidRDefault="002E1A5C" w:rsidP="00E25CAB">
            <w:pPr>
              <w:jc w:val="both"/>
              <w:rPr>
                <w:sz w:val="24"/>
              </w:rPr>
            </w:pPr>
            <w:r>
              <w:rPr>
                <w:sz w:val="24"/>
              </w:rPr>
              <w:t>DTBP</w:t>
            </w:r>
          </w:p>
        </w:tc>
        <w:tc>
          <w:tcPr>
            <w:tcW w:w="1635" w:type="dxa"/>
          </w:tcPr>
          <w:p w14:paraId="6E0782B3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</w:tcPr>
          <w:p w14:paraId="312E0344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14:paraId="4D401375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2E373B7C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</w:tcPr>
          <w:p w14:paraId="17F1BE92" w14:textId="77777777" w:rsidR="002E1A5C" w:rsidRDefault="002E1A5C" w:rsidP="00E25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wt</w:t>
            </w:r>
            <w:proofErr w:type="spellEnd"/>
            <w:r>
              <w:rPr>
                <w:sz w:val="24"/>
              </w:rPr>
              <w:t>%</w:t>
            </w:r>
          </w:p>
        </w:tc>
      </w:tr>
      <w:tr w:rsidR="002E1A5C" w14:paraId="699AA0B1" w14:textId="77777777" w:rsidTr="002E1A5C">
        <w:tc>
          <w:tcPr>
            <w:tcW w:w="1936" w:type="dxa"/>
          </w:tcPr>
          <w:p w14:paraId="1FF074CF" w14:textId="77777777" w:rsidR="002E1A5C" w:rsidRDefault="002E1A5C" w:rsidP="00E25CAB">
            <w:pPr>
              <w:jc w:val="both"/>
              <w:rPr>
                <w:sz w:val="24"/>
              </w:rPr>
            </w:pPr>
            <w:r>
              <w:rPr>
                <w:sz w:val="24"/>
              </w:rPr>
              <w:t>Toluene</w:t>
            </w:r>
          </w:p>
        </w:tc>
        <w:tc>
          <w:tcPr>
            <w:tcW w:w="1635" w:type="dxa"/>
          </w:tcPr>
          <w:p w14:paraId="66BDF446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</w:tcPr>
          <w:p w14:paraId="205121C9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14:paraId="6389D543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39C762DA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</w:tcPr>
          <w:p w14:paraId="3128142C" w14:textId="77777777" w:rsidR="002E1A5C" w:rsidRDefault="002E1A5C" w:rsidP="00E25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proofErr w:type="spellStart"/>
            <w:r>
              <w:rPr>
                <w:sz w:val="24"/>
              </w:rPr>
              <w:t>wt</w:t>
            </w:r>
            <w:proofErr w:type="spellEnd"/>
            <w:r>
              <w:rPr>
                <w:sz w:val="24"/>
              </w:rPr>
              <w:t>%</w:t>
            </w:r>
          </w:p>
        </w:tc>
      </w:tr>
      <w:tr w:rsidR="002E1A5C" w14:paraId="4D998FC5" w14:textId="77777777" w:rsidTr="00A83628">
        <w:tc>
          <w:tcPr>
            <w:tcW w:w="1936" w:type="dxa"/>
          </w:tcPr>
          <w:p w14:paraId="6C1395CB" w14:textId="77777777" w:rsidR="002E1A5C" w:rsidRPr="002E1A5C" w:rsidRDefault="002E1A5C" w:rsidP="00F70459">
            <w:pPr>
              <w:jc w:val="both"/>
              <w:rPr>
                <w:sz w:val="24"/>
              </w:rPr>
            </w:pPr>
            <w:r w:rsidRPr="002E1A5C">
              <w:rPr>
                <w:sz w:val="24"/>
              </w:rPr>
              <w:t>Total Sample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46667160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14:paraId="6318479D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14:paraId="358046C6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</w:tcPr>
          <w:p w14:paraId="1527F39F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shd w:val="clear" w:color="auto" w:fill="D9D9D9" w:themeFill="background1" w:themeFillShade="D9"/>
          </w:tcPr>
          <w:p w14:paraId="38B9DE7F" w14:textId="77777777" w:rsidR="002E1A5C" w:rsidRDefault="002E1A5C" w:rsidP="00E25CAB">
            <w:pPr>
              <w:jc w:val="center"/>
              <w:rPr>
                <w:sz w:val="24"/>
              </w:rPr>
            </w:pPr>
          </w:p>
        </w:tc>
      </w:tr>
    </w:tbl>
    <w:p w14:paraId="172D460C" w14:textId="77777777" w:rsidR="00D84163" w:rsidRDefault="00D84163" w:rsidP="00E25CAB">
      <w:pPr>
        <w:spacing w:after="0"/>
        <w:jc w:val="both"/>
        <w:rPr>
          <w:color w:val="FF0000"/>
          <w:sz w:val="24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36"/>
        <w:gridCol w:w="1635"/>
        <w:gridCol w:w="1508"/>
        <w:gridCol w:w="1618"/>
        <w:gridCol w:w="1585"/>
      </w:tblGrid>
      <w:tr w:rsidR="002E1A5C" w14:paraId="0C2324CF" w14:textId="77777777" w:rsidTr="00A144CA">
        <w:tc>
          <w:tcPr>
            <w:tcW w:w="1936" w:type="dxa"/>
          </w:tcPr>
          <w:p w14:paraId="3EE4E6CB" w14:textId="77777777" w:rsidR="002E1A5C" w:rsidRDefault="002E1A5C" w:rsidP="00A144CA">
            <w:pPr>
              <w:jc w:val="both"/>
              <w:rPr>
                <w:sz w:val="24"/>
              </w:rPr>
            </w:pPr>
          </w:p>
        </w:tc>
        <w:tc>
          <w:tcPr>
            <w:tcW w:w="1635" w:type="dxa"/>
          </w:tcPr>
          <w:p w14:paraId="6E76C891" w14:textId="77777777" w:rsidR="002E1A5C" w:rsidRPr="002E1A5C" w:rsidRDefault="002E1A5C" w:rsidP="00A14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508" w:type="dxa"/>
          </w:tcPr>
          <w:p w14:paraId="5DF9662C" w14:textId="77777777" w:rsidR="002E1A5C" w:rsidRPr="002E1A5C" w:rsidRDefault="002E1A5C" w:rsidP="00A14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Lot Number</w:t>
            </w:r>
          </w:p>
        </w:tc>
        <w:tc>
          <w:tcPr>
            <w:tcW w:w="1618" w:type="dxa"/>
          </w:tcPr>
          <w:p w14:paraId="43D19DCB" w14:textId="77777777" w:rsidR="002E1A5C" w:rsidRDefault="002E1A5C" w:rsidP="00A14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Mass [g]</w:t>
            </w:r>
          </w:p>
        </w:tc>
        <w:tc>
          <w:tcPr>
            <w:tcW w:w="1585" w:type="dxa"/>
          </w:tcPr>
          <w:p w14:paraId="5B9F5F98" w14:textId="77777777" w:rsidR="002E1A5C" w:rsidRPr="002E1A5C" w:rsidRDefault="002E1A5C" w:rsidP="00A144CA">
            <w:pPr>
              <w:jc w:val="center"/>
              <w:rPr>
                <w:sz w:val="24"/>
              </w:rPr>
            </w:pPr>
            <w:r w:rsidRPr="002E1A5C">
              <w:rPr>
                <w:sz w:val="24"/>
              </w:rPr>
              <w:t>Material</w:t>
            </w:r>
          </w:p>
        </w:tc>
      </w:tr>
      <w:tr w:rsidR="002E1A5C" w14:paraId="67283F41" w14:textId="77777777" w:rsidTr="00A144CA">
        <w:tc>
          <w:tcPr>
            <w:tcW w:w="1936" w:type="dxa"/>
          </w:tcPr>
          <w:p w14:paraId="3B47E3D4" w14:textId="77777777" w:rsidR="002E1A5C" w:rsidRPr="002E1A5C" w:rsidRDefault="002E1A5C" w:rsidP="00A144CA">
            <w:pPr>
              <w:rPr>
                <w:sz w:val="24"/>
              </w:rPr>
            </w:pPr>
            <w:r w:rsidRPr="002E1A5C">
              <w:rPr>
                <w:sz w:val="24"/>
              </w:rPr>
              <w:t>Empty cell</w:t>
            </w:r>
            <w:r>
              <w:rPr>
                <w:sz w:val="24"/>
              </w:rPr>
              <w:t>/pan</w:t>
            </w:r>
            <w:r w:rsidRPr="002E1A5C">
              <w:rPr>
                <w:sz w:val="24"/>
              </w:rPr>
              <w:t xml:space="preserve">   </w:t>
            </w:r>
            <w:proofErr w:type="gramStart"/>
            <w:r w:rsidRPr="002E1A5C">
              <w:rPr>
                <w:sz w:val="24"/>
              </w:rPr>
              <w:t xml:space="preserve">   </w:t>
            </w:r>
            <w:r w:rsidRPr="002E1A5C">
              <w:rPr>
                <w:sz w:val="18"/>
              </w:rPr>
              <w:t>(</w:t>
            </w:r>
            <w:proofErr w:type="gramEnd"/>
            <w:r w:rsidRPr="002E1A5C">
              <w:rPr>
                <w:sz w:val="18"/>
              </w:rPr>
              <w:t>without nut &amp; ferrules)</w:t>
            </w:r>
          </w:p>
        </w:tc>
        <w:tc>
          <w:tcPr>
            <w:tcW w:w="1635" w:type="dxa"/>
          </w:tcPr>
          <w:p w14:paraId="4FFC128F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</w:tcPr>
          <w:p w14:paraId="1460C9EC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14:paraId="602F31A2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0D8FF7F6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</w:tr>
      <w:tr w:rsidR="002E1A5C" w14:paraId="3DFBD664" w14:textId="77777777" w:rsidTr="00A144CA">
        <w:tc>
          <w:tcPr>
            <w:tcW w:w="1936" w:type="dxa"/>
          </w:tcPr>
          <w:p w14:paraId="0E0F84DF" w14:textId="77777777" w:rsidR="002E1A5C" w:rsidRPr="002E1A5C" w:rsidRDefault="002E1A5C" w:rsidP="00A83628">
            <w:pPr>
              <w:jc w:val="both"/>
              <w:rPr>
                <w:sz w:val="24"/>
              </w:rPr>
            </w:pPr>
            <w:r w:rsidRPr="002E1A5C">
              <w:rPr>
                <w:sz w:val="24"/>
              </w:rPr>
              <w:t>N</w:t>
            </w:r>
            <w:r w:rsidR="00A83628">
              <w:rPr>
                <w:sz w:val="24"/>
              </w:rPr>
              <w:t>ut</w:t>
            </w:r>
          </w:p>
        </w:tc>
        <w:tc>
          <w:tcPr>
            <w:tcW w:w="1635" w:type="dxa"/>
          </w:tcPr>
          <w:p w14:paraId="046913D7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</w:tcPr>
          <w:p w14:paraId="4E2AD4C1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14:paraId="5C30CC0D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5710E3B1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</w:tr>
      <w:tr w:rsidR="00A83628" w14:paraId="6732127C" w14:textId="77777777" w:rsidTr="00A144CA">
        <w:tc>
          <w:tcPr>
            <w:tcW w:w="1936" w:type="dxa"/>
          </w:tcPr>
          <w:p w14:paraId="015C930C" w14:textId="77777777" w:rsidR="00A83628" w:rsidRPr="002E1A5C" w:rsidRDefault="00A83628" w:rsidP="00A144CA">
            <w:pPr>
              <w:jc w:val="both"/>
              <w:rPr>
                <w:sz w:val="24"/>
              </w:rPr>
            </w:pPr>
            <w:r>
              <w:rPr>
                <w:sz w:val="24"/>
              </w:rPr>
              <w:t>Ferrules</w:t>
            </w:r>
          </w:p>
        </w:tc>
        <w:tc>
          <w:tcPr>
            <w:tcW w:w="1635" w:type="dxa"/>
          </w:tcPr>
          <w:p w14:paraId="5781E93B" w14:textId="77777777" w:rsidR="00A83628" w:rsidRPr="002E1A5C" w:rsidRDefault="00A83628" w:rsidP="00A144CA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</w:tcPr>
          <w:p w14:paraId="2DDD6D47" w14:textId="77777777" w:rsidR="00A83628" w:rsidRPr="002E1A5C" w:rsidRDefault="00A83628" w:rsidP="00A144C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14:paraId="22B610DD" w14:textId="77777777" w:rsidR="00A83628" w:rsidRPr="002E1A5C" w:rsidRDefault="00A83628" w:rsidP="00A144CA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3DB1C07B" w14:textId="77777777" w:rsidR="00A83628" w:rsidRPr="002E1A5C" w:rsidRDefault="00A83628" w:rsidP="00A144CA">
            <w:pPr>
              <w:jc w:val="center"/>
              <w:rPr>
                <w:sz w:val="24"/>
              </w:rPr>
            </w:pPr>
          </w:p>
        </w:tc>
      </w:tr>
      <w:tr w:rsidR="002E1A5C" w14:paraId="0E0891E1" w14:textId="77777777" w:rsidTr="00A83628">
        <w:tc>
          <w:tcPr>
            <w:tcW w:w="1936" w:type="dxa"/>
          </w:tcPr>
          <w:p w14:paraId="06FC1D28" w14:textId="77777777" w:rsidR="002E1A5C" w:rsidRPr="002E1A5C" w:rsidRDefault="002E1A5C" w:rsidP="00A144CA">
            <w:pPr>
              <w:jc w:val="both"/>
              <w:rPr>
                <w:sz w:val="24"/>
              </w:rPr>
            </w:pPr>
            <w:r w:rsidRPr="002E1A5C">
              <w:rPr>
                <w:sz w:val="24"/>
              </w:rPr>
              <w:t xml:space="preserve">Cell </w:t>
            </w:r>
            <w:r w:rsidRPr="00A83628">
              <w:rPr>
                <w:sz w:val="18"/>
              </w:rPr>
              <w:t>(with nut &amp; ferrules)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10F72F8C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14:paraId="75E7C12F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14:paraId="56EB122C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1325039E" w14:textId="77777777" w:rsidR="002E1A5C" w:rsidRPr="002E1A5C" w:rsidRDefault="002E1A5C" w:rsidP="00A144CA">
            <w:pPr>
              <w:jc w:val="center"/>
              <w:rPr>
                <w:sz w:val="24"/>
              </w:rPr>
            </w:pPr>
          </w:p>
        </w:tc>
      </w:tr>
      <w:tr w:rsidR="002E1A5C" w14:paraId="088D405C" w14:textId="77777777" w:rsidTr="00A83628">
        <w:tc>
          <w:tcPr>
            <w:tcW w:w="1936" w:type="dxa"/>
          </w:tcPr>
          <w:p w14:paraId="79D1112B" w14:textId="77777777" w:rsidR="002E1A5C" w:rsidRDefault="00A83628" w:rsidP="00A8362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Cell+Sample</w:t>
            </w:r>
            <w:proofErr w:type="spellEnd"/>
            <w:r>
              <w:rPr>
                <w:sz w:val="24"/>
              </w:rPr>
              <w:t xml:space="preserve">         </w:t>
            </w:r>
            <w:proofErr w:type="gramStart"/>
            <w:r>
              <w:rPr>
                <w:sz w:val="24"/>
              </w:rPr>
              <w:t xml:space="preserve">   </w:t>
            </w:r>
            <w:r w:rsidRPr="00A83628">
              <w:t>(</w:t>
            </w:r>
            <w:proofErr w:type="gramEnd"/>
            <w:r w:rsidRPr="00A83628">
              <w:t>at end of test)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48C93CF" w14:textId="77777777" w:rsid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14:paraId="000F4957" w14:textId="77777777" w:rsid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14:paraId="657D399D" w14:textId="77777777" w:rsidR="002E1A5C" w:rsidRDefault="002E1A5C" w:rsidP="00A144CA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</w:tcPr>
          <w:p w14:paraId="10181FEB" w14:textId="77777777" w:rsidR="002E1A5C" w:rsidRDefault="002E1A5C" w:rsidP="00A144CA">
            <w:pPr>
              <w:jc w:val="center"/>
              <w:rPr>
                <w:sz w:val="24"/>
              </w:rPr>
            </w:pPr>
          </w:p>
        </w:tc>
      </w:tr>
    </w:tbl>
    <w:p w14:paraId="2DEAAF90" w14:textId="77777777" w:rsidR="00A83628" w:rsidRDefault="00A83628" w:rsidP="00E25CAB">
      <w:pPr>
        <w:spacing w:after="0"/>
        <w:jc w:val="both"/>
        <w:rPr>
          <w:sz w:val="24"/>
        </w:rPr>
      </w:pPr>
    </w:p>
    <w:p w14:paraId="1F5DEC40" w14:textId="77777777" w:rsidR="002E1A5C" w:rsidRPr="00A83628" w:rsidRDefault="00A83628" w:rsidP="00E25CAB">
      <w:pPr>
        <w:spacing w:after="0"/>
        <w:jc w:val="both"/>
        <w:rPr>
          <w:sz w:val="24"/>
        </w:rPr>
      </w:pPr>
      <w:r w:rsidRPr="00A83628">
        <w:rPr>
          <w:sz w:val="24"/>
        </w:rPr>
        <w:t xml:space="preserve">End of test:   Temperature __________________ </w:t>
      </w:r>
      <w:r w:rsidRPr="00A83628">
        <w:rPr>
          <w:rFonts w:ascii="Times New Roman" w:hAnsi="Times New Roman" w:cs="Times New Roman"/>
          <w:sz w:val="24"/>
        </w:rPr>
        <w:t>°</w:t>
      </w:r>
      <w:r w:rsidRPr="00A83628">
        <w:rPr>
          <w:sz w:val="24"/>
        </w:rPr>
        <w:t>C        Pressure:  ______________ bara/</w:t>
      </w:r>
      <w:proofErr w:type="spellStart"/>
      <w:r w:rsidRPr="00A83628">
        <w:rPr>
          <w:sz w:val="24"/>
        </w:rPr>
        <w:t>kPa</w:t>
      </w:r>
      <w:proofErr w:type="spellEnd"/>
      <w:r w:rsidRPr="00A83628">
        <w:rPr>
          <w:sz w:val="24"/>
        </w:rPr>
        <w:t>/</w:t>
      </w:r>
      <w:proofErr w:type="spellStart"/>
      <w:r w:rsidRPr="00A83628">
        <w:rPr>
          <w:sz w:val="24"/>
        </w:rPr>
        <w:t>psia</w:t>
      </w:r>
      <w:proofErr w:type="spellEnd"/>
    </w:p>
    <w:p w14:paraId="713D0AEB" w14:textId="77777777" w:rsidR="00A83628" w:rsidRPr="00C313CA" w:rsidRDefault="00A83628" w:rsidP="00E25CAB">
      <w:pPr>
        <w:spacing w:after="0"/>
        <w:jc w:val="both"/>
        <w:rPr>
          <w:color w:val="FF0000"/>
          <w:sz w:val="24"/>
        </w:rPr>
      </w:pPr>
    </w:p>
    <w:p w14:paraId="4DD8D800" w14:textId="77777777" w:rsidR="00A012E3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>Agitation comments - (stirrer speed during test)</w:t>
      </w:r>
    </w:p>
    <w:p w14:paraId="12E350F1" w14:textId="77777777" w:rsidR="00F12A90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 xml:space="preserve">___________________________________________________________________________ </w:t>
      </w:r>
    </w:p>
    <w:p w14:paraId="35A4F855" w14:textId="77777777" w:rsidR="00F12A90" w:rsidRDefault="007B1E24" w:rsidP="00A012E3">
      <w:pPr>
        <w:spacing w:after="120"/>
        <w:jc w:val="both"/>
        <w:rPr>
          <w:sz w:val="24"/>
        </w:rPr>
      </w:pPr>
      <w:r w:rsidRPr="007B1E24">
        <w:rPr>
          <w:sz w:val="24"/>
        </w:rPr>
        <w:t xml:space="preserve">______________________________________________________________________________ </w:t>
      </w:r>
    </w:p>
    <w:p w14:paraId="14D792FF" w14:textId="77777777" w:rsidR="00F12A90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 xml:space="preserve">Other Remarks - ________________________________________________________________ </w:t>
      </w:r>
    </w:p>
    <w:p w14:paraId="2D2F0A5E" w14:textId="77777777" w:rsidR="00F12A90" w:rsidRDefault="007B1E24" w:rsidP="00F12A90">
      <w:pPr>
        <w:spacing w:after="120"/>
        <w:jc w:val="both"/>
        <w:rPr>
          <w:sz w:val="24"/>
        </w:rPr>
      </w:pPr>
      <w:r w:rsidRPr="007B1E24">
        <w:rPr>
          <w:sz w:val="24"/>
        </w:rPr>
        <w:t xml:space="preserve">______________________________________________________________________________ </w:t>
      </w:r>
    </w:p>
    <w:p w14:paraId="00AD87CD" w14:textId="77777777" w:rsidR="007B1E24" w:rsidRPr="007B1E24" w:rsidRDefault="007B1E24" w:rsidP="00F12A90">
      <w:pPr>
        <w:spacing w:after="120"/>
        <w:jc w:val="both"/>
        <w:rPr>
          <w:sz w:val="28"/>
        </w:rPr>
      </w:pPr>
      <w:r w:rsidRPr="007B1E24">
        <w:rPr>
          <w:sz w:val="24"/>
        </w:rPr>
        <w:t>______________________________________________________________________________</w:t>
      </w:r>
    </w:p>
    <w:sectPr w:rsidR="007B1E24" w:rsidRPr="007B1E2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4BF70" w14:textId="77777777" w:rsidR="009513F3" w:rsidRDefault="009513F3" w:rsidP="003B6EAD">
      <w:pPr>
        <w:spacing w:after="0" w:line="240" w:lineRule="auto"/>
      </w:pPr>
      <w:r>
        <w:separator/>
      </w:r>
    </w:p>
  </w:endnote>
  <w:endnote w:type="continuationSeparator" w:id="0">
    <w:p w14:paraId="3B9DA1A7" w14:textId="77777777" w:rsidR="009513F3" w:rsidRDefault="009513F3" w:rsidP="003B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23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CE2C1" w14:textId="30DF7EB3" w:rsidR="005B07B5" w:rsidRDefault="005B0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3F17D" w14:textId="77777777" w:rsidR="005B07B5" w:rsidRDefault="005B0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1A0D" w14:textId="77777777" w:rsidR="009513F3" w:rsidRDefault="009513F3" w:rsidP="003B6EAD">
      <w:pPr>
        <w:spacing w:after="0" w:line="240" w:lineRule="auto"/>
      </w:pPr>
      <w:r>
        <w:separator/>
      </w:r>
    </w:p>
  </w:footnote>
  <w:footnote w:type="continuationSeparator" w:id="0">
    <w:p w14:paraId="532E35DF" w14:textId="77777777" w:rsidR="009513F3" w:rsidRDefault="009513F3" w:rsidP="003B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5C1"/>
    <w:multiLevelType w:val="hybridMultilevel"/>
    <w:tmpl w:val="600C2C5C"/>
    <w:lvl w:ilvl="0" w:tplc="D6482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060"/>
    <w:multiLevelType w:val="hybridMultilevel"/>
    <w:tmpl w:val="2700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3781"/>
    <w:multiLevelType w:val="hybridMultilevel"/>
    <w:tmpl w:val="09042154"/>
    <w:lvl w:ilvl="0" w:tplc="3EC6A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2D5B"/>
    <w:multiLevelType w:val="hybridMultilevel"/>
    <w:tmpl w:val="7CAC4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C2283"/>
    <w:multiLevelType w:val="hybridMultilevel"/>
    <w:tmpl w:val="59104ECE"/>
    <w:lvl w:ilvl="0" w:tplc="2CBEC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5B3A"/>
    <w:multiLevelType w:val="hybridMultilevel"/>
    <w:tmpl w:val="0D7EDC96"/>
    <w:lvl w:ilvl="0" w:tplc="BDFC2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D681C"/>
    <w:multiLevelType w:val="hybridMultilevel"/>
    <w:tmpl w:val="AF4E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2FDA"/>
    <w:multiLevelType w:val="hybridMultilevel"/>
    <w:tmpl w:val="E6026D24"/>
    <w:lvl w:ilvl="0" w:tplc="97840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7158"/>
    <w:multiLevelType w:val="hybridMultilevel"/>
    <w:tmpl w:val="043E3688"/>
    <w:lvl w:ilvl="0" w:tplc="B7140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6C81"/>
    <w:multiLevelType w:val="hybridMultilevel"/>
    <w:tmpl w:val="AE52F5FA"/>
    <w:lvl w:ilvl="0" w:tplc="3038408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C7517"/>
    <w:multiLevelType w:val="hybridMultilevel"/>
    <w:tmpl w:val="90A6AE44"/>
    <w:lvl w:ilvl="0" w:tplc="E342D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2AA5"/>
    <w:multiLevelType w:val="hybridMultilevel"/>
    <w:tmpl w:val="ECA062C2"/>
    <w:lvl w:ilvl="0" w:tplc="34FC0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936"/>
    <w:multiLevelType w:val="hybridMultilevel"/>
    <w:tmpl w:val="BAB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679C6"/>
    <w:multiLevelType w:val="hybridMultilevel"/>
    <w:tmpl w:val="CA687AC0"/>
    <w:lvl w:ilvl="0" w:tplc="83028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33F4D"/>
    <w:multiLevelType w:val="hybridMultilevel"/>
    <w:tmpl w:val="3F0E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633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444AD"/>
    <w:multiLevelType w:val="hybridMultilevel"/>
    <w:tmpl w:val="EB5001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FC82BE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B5753F"/>
    <w:multiLevelType w:val="hybridMultilevel"/>
    <w:tmpl w:val="ED324422"/>
    <w:lvl w:ilvl="0" w:tplc="0EFC5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C2769"/>
    <w:multiLevelType w:val="hybridMultilevel"/>
    <w:tmpl w:val="48EE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A473F"/>
    <w:multiLevelType w:val="hybridMultilevel"/>
    <w:tmpl w:val="15AE063E"/>
    <w:lvl w:ilvl="0" w:tplc="AD2E3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44A7B"/>
    <w:multiLevelType w:val="hybridMultilevel"/>
    <w:tmpl w:val="2AA6A446"/>
    <w:lvl w:ilvl="0" w:tplc="5A365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F38C1"/>
    <w:multiLevelType w:val="hybridMultilevel"/>
    <w:tmpl w:val="4E68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237FF"/>
    <w:multiLevelType w:val="hybridMultilevel"/>
    <w:tmpl w:val="4C527648"/>
    <w:lvl w:ilvl="0" w:tplc="30384082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2176"/>
    <w:multiLevelType w:val="hybridMultilevel"/>
    <w:tmpl w:val="C426655C"/>
    <w:lvl w:ilvl="0" w:tplc="E228B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C82BE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AF7285"/>
    <w:multiLevelType w:val="hybridMultilevel"/>
    <w:tmpl w:val="5ECAEA2C"/>
    <w:lvl w:ilvl="0" w:tplc="956E1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C56D5"/>
    <w:multiLevelType w:val="hybridMultilevel"/>
    <w:tmpl w:val="CC5A2958"/>
    <w:lvl w:ilvl="0" w:tplc="C018F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834FE"/>
    <w:multiLevelType w:val="hybridMultilevel"/>
    <w:tmpl w:val="6E80C7B2"/>
    <w:lvl w:ilvl="0" w:tplc="E228B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1"/>
  </w:num>
  <w:num w:numId="5">
    <w:abstractNumId w:val="23"/>
  </w:num>
  <w:num w:numId="6">
    <w:abstractNumId w:val="14"/>
  </w:num>
  <w:num w:numId="7">
    <w:abstractNumId w:val="12"/>
  </w:num>
  <w:num w:numId="8">
    <w:abstractNumId w:val="21"/>
  </w:num>
  <w:num w:numId="9">
    <w:abstractNumId w:val="9"/>
  </w:num>
  <w:num w:numId="10">
    <w:abstractNumId w:val="25"/>
  </w:num>
  <w:num w:numId="11">
    <w:abstractNumId w:val="16"/>
  </w:num>
  <w:num w:numId="12">
    <w:abstractNumId w:val="22"/>
  </w:num>
  <w:num w:numId="13">
    <w:abstractNumId w:val="15"/>
  </w:num>
  <w:num w:numId="14">
    <w:abstractNumId w:val="10"/>
  </w:num>
  <w:num w:numId="15">
    <w:abstractNumId w:val="19"/>
  </w:num>
  <w:num w:numId="16">
    <w:abstractNumId w:val="2"/>
  </w:num>
  <w:num w:numId="17">
    <w:abstractNumId w:val="8"/>
  </w:num>
  <w:num w:numId="18">
    <w:abstractNumId w:val="18"/>
  </w:num>
  <w:num w:numId="19">
    <w:abstractNumId w:val="0"/>
  </w:num>
  <w:num w:numId="20">
    <w:abstractNumId w:val="13"/>
  </w:num>
  <w:num w:numId="21">
    <w:abstractNumId w:val="24"/>
  </w:num>
  <w:num w:numId="22">
    <w:abstractNumId w:val="7"/>
  </w:num>
  <w:num w:numId="23">
    <w:abstractNumId w:val="4"/>
  </w:num>
  <w:num w:numId="24">
    <w:abstractNumId w:val="5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CB"/>
    <w:rsid w:val="00015A1B"/>
    <w:rsid w:val="00044448"/>
    <w:rsid w:val="00067383"/>
    <w:rsid w:val="00081D44"/>
    <w:rsid w:val="000933CF"/>
    <w:rsid w:val="000A3D30"/>
    <w:rsid w:val="000B4428"/>
    <w:rsid w:val="001275CB"/>
    <w:rsid w:val="0017228F"/>
    <w:rsid w:val="001821FA"/>
    <w:rsid w:val="001D5AA7"/>
    <w:rsid w:val="00215316"/>
    <w:rsid w:val="002222D1"/>
    <w:rsid w:val="0022348F"/>
    <w:rsid w:val="002301C6"/>
    <w:rsid w:val="002532E2"/>
    <w:rsid w:val="0028580B"/>
    <w:rsid w:val="002D5ECD"/>
    <w:rsid w:val="002E1A5C"/>
    <w:rsid w:val="002F0519"/>
    <w:rsid w:val="003277EF"/>
    <w:rsid w:val="003474C3"/>
    <w:rsid w:val="00373226"/>
    <w:rsid w:val="00385848"/>
    <w:rsid w:val="003A019E"/>
    <w:rsid w:val="003A7015"/>
    <w:rsid w:val="003B6EAD"/>
    <w:rsid w:val="003D1D4D"/>
    <w:rsid w:val="00442667"/>
    <w:rsid w:val="00480C9B"/>
    <w:rsid w:val="004816BA"/>
    <w:rsid w:val="00486094"/>
    <w:rsid w:val="004B2CD4"/>
    <w:rsid w:val="004B6F57"/>
    <w:rsid w:val="004D5735"/>
    <w:rsid w:val="00536202"/>
    <w:rsid w:val="00590947"/>
    <w:rsid w:val="005B07B5"/>
    <w:rsid w:val="005B65B7"/>
    <w:rsid w:val="005C6211"/>
    <w:rsid w:val="006365BC"/>
    <w:rsid w:val="00652A87"/>
    <w:rsid w:val="00685392"/>
    <w:rsid w:val="00690102"/>
    <w:rsid w:val="006B19D5"/>
    <w:rsid w:val="006B6569"/>
    <w:rsid w:val="006F2C3D"/>
    <w:rsid w:val="0071638E"/>
    <w:rsid w:val="00731A7F"/>
    <w:rsid w:val="007359B4"/>
    <w:rsid w:val="007602C7"/>
    <w:rsid w:val="00772C77"/>
    <w:rsid w:val="007747A0"/>
    <w:rsid w:val="00777D84"/>
    <w:rsid w:val="0078781B"/>
    <w:rsid w:val="007952D6"/>
    <w:rsid w:val="007B1E24"/>
    <w:rsid w:val="007D7FD1"/>
    <w:rsid w:val="007F785F"/>
    <w:rsid w:val="00830527"/>
    <w:rsid w:val="00840AE6"/>
    <w:rsid w:val="00854633"/>
    <w:rsid w:val="008548C2"/>
    <w:rsid w:val="0089147F"/>
    <w:rsid w:val="008C6802"/>
    <w:rsid w:val="0091076E"/>
    <w:rsid w:val="00917E11"/>
    <w:rsid w:val="009452DA"/>
    <w:rsid w:val="009513F3"/>
    <w:rsid w:val="009B4560"/>
    <w:rsid w:val="009B68D1"/>
    <w:rsid w:val="009C67DD"/>
    <w:rsid w:val="009F0493"/>
    <w:rsid w:val="009F4F4D"/>
    <w:rsid w:val="00A001D1"/>
    <w:rsid w:val="00A012E3"/>
    <w:rsid w:val="00A24B58"/>
    <w:rsid w:val="00A83628"/>
    <w:rsid w:val="00A877FD"/>
    <w:rsid w:val="00AD07B4"/>
    <w:rsid w:val="00AD351E"/>
    <w:rsid w:val="00B24979"/>
    <w:rsid w:val="00B3065D"/>
    <w:rsid w:val="00B32F41"/>
    <w:rsid w:val="00B42A31"/>
    <w:rsid w:val="00B4611D"/>
    <w:rsid w:val="00B55D09"/>
    <w:rsid w:val="00B80E37"/>
    <w:rsid w:val="00BA024C"/>
    <w:rsid w:val="00BA16DD"/>
    <w:rsid w:val="00BB5165"/>
    <w:rsid w:val="00C155F6"/>
    <w:rsid w:val="00C26953"/>
    <w:rsid w:val="00C313CA"/>
    <w:rsid w:val="00C93E60"/>
    <w:rsid w:val="00CA198F"/>
    <w:rsid w:val="00CA677D"/>
    <w:rsid w:val="00CC52FC"/>
    <w:rsid w:val="00CD2933"/>
    <w:rsid w:val="00CE1805"/>
    <w:rsid w:val="00CF0102"/>
    <w:rsid w:val="00D31200"/>
    <w:rsid w:val="00D66E81"/>
    <w:rsid w:val="00D7287A"/>
    <w:rsid w:val="00D803BD"/>
    <w:rsid w:val="00D84163"/>
    <w:rsid w:val="00DA5C00"/>
    <w:rsid w:val="00DB62A1"/>
    <w:rsid w:val="00DF4F80"/>
    <w:rsid w:val="00DF60B9"/>
    <w:rsid w:val="00E25CAB"/>
    <w:rsid w:val="00E51702"/>
    <w:rsid w:val="00E618B1"/>
    <w:rsid w:val="00E646C6"/>
    <w:rsid w:val="00EB55FA"/>
    <w:rsid w:val="00EC2054"/>
    <w:rsid w:val="00F04150"/>
    <w:rsid w:val="00F12A90"/>
    <w:rsid w:val="00F13DE0"/>
    <w:rsid w:val="00F16D6F"/>
    <w:rsid w:val="00F6248D"/>
    <w:rsid w:val="00F70459"/>
    <w:rsid w:val="00FA21BF"/>
    <w:rsid w:val="00FA38C0"/>
    <w:rsid w:val="00FC22AB"/>
    <w:rsid w:val="00F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CB38"/>
  <w15:chartTrackingRefBased/>
  <w15:docId w15:val="{6168BC83-A1B3-41BF-A31B-E33A5558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5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5316"/>
    <w:rPr>
      <w:color w:val="808080"/>
    </w:rPr>
  </w:style>
  <w:style w:type="paragraph" w:styleId="ListParagraph">
    <w:name w:val="List Paragraph"/>
    <w:basedOn w:val="Normal"/>
    <w:uiPriority w:val="34"/>
    <w:qFormat/>
    <w:rsid w:val="00760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EAD"/>
  </w:style>
  <w:style w:type="paragraph" w:styleId="Footer">
    <w:name w:val="footer"/>
    <w:basedOn w:val="Normal"/>
    <w:link w:val="FooterChar"/>
    <w:uiPriority w:val="99"/>
    <w:unhideWhenUsed/>
    <w:rsid w:val="003B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EAD"/>
  </w:style>
  <w:style w:type="table" w:styleId="TableGrid">
    <w:name w:val="Table Grid"/>
    <w:basedOn w:val="TableNormal"/>
    <w:uiPriority w:val="39"/>
    <w:rsid w:val="0077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@fauske.com" TargetMode="External"/><Relationship Id="rId13" Type="http://schemas.openxmlformats.org/officeDocument/2006/relationships/hyperlink" Target="mailto:kunkel@fausk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ngh@belmontscientifi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kel@fausk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.levin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gh@belmontscientific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82422EA-D547-4F82-9135-B8F62E67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Levin</dc:creator>
  <cp:keywords/>
  <dc:description/>
  <cp:lastModifiedBy>Marc Levin</cp:lastModifiedBy>
  <cp:revision>3</cp:revision>
  <dcterms:created xsi:type="dcterms:W3CDTF">2022-10-26T16:51:00Z</dcterms:created>
  <dcterms:modified xsi:type="dcterms:W3CDTF">2022-10-26T16:53:00Z</dcterms:modified>
</cp:coreProperties>
</file>