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97D0" w14:textId="7449EB7F" w:rsidR="00DB2431" w:rsidRPr="00212A8D" w:rsidRDefault="00BF22EC" w:rsidP="00212A8D">
      <w:pPr>
        <w:spacing w:after="0"/>
        <w:jc w:val="center"/>
        <w:rPr>
          <w:rFonts w:ascii="Aharoni" w:hAnsi="Aharoni" w:cs="Aharoni"/>
          <w:b/>
          <w:sz w:val="36"/>
        </w:rPr>
      </w:pPr>
      <w:r>
        <w:rPr>
          <w:rFonts w:ascii="Aharoni" w:hAnsi="Aharoni" w:cs="Aharoni"/>
          <w:b/>
          <w:sz w:val="36"/>
        </w:rPr>
        <w:t xml:space="preserve">Coffee Filter </w:t>
      </w:r>
      <w:r w:rsidR="009659D7">
        <w:rPr>
          <w:rFonts w:ascii="Aharoni" w:hAnsi="Aharoni" w:cs="Aharoni"/>
          <w:b/>
          <w:sz w:val="36"/>
        </w:rPr>
        <w:t>Thin Layer Chromatography</w:t>
      </w:r>
      <w:bookmarkStart w:id="0" w:name="_GoBack"/>
      <w:bookmarkEnd w:id="0"/>
    </w:p>
    <w:p w14:paraId="4E36B432" w14:textId="57964C78" w:rsidR="00D45C30" w:rsidRDefault="00212A8D" w:rsidP="001818E8">
      <w:pPr>
        <w:spacing w:after="0"/>
        <w:jc w:val="center"/>
        <w:rPr>
          <w:rFonts w:ascii="Abadi Extra Light" w:hAnsi="Abadi Extra Light" w:cs="Aldhabi"/>
          <w:sz w:val="28"/>
        </w:rPr>
      </w:pPr>
      <w:proofErr w:type="spellStart"/>
      <w:r>
        <w:rPr>
          <w:rFonts w:ascii="Abadi Extra Light" w:hAnsi="Abadi Extra Light" w:cs="Aldhabi"/>
          <w:sz w:val="28"/>
        </w:rPr>
        <w:t>AIChE</w:t>
      </w:r>
      <w:proofErr w:type="spellEnd"/>
      <w:r>
        <w:rPr>
          <w:rFonts w:ascii="Abadi Extra Light" w:hAnsi="Abadi Extra Light" w:cs="Aldhabi"/>
          <w:sz w:val="28"/>
        </w:rPr>
        <w:t xml:space="preserve"> at the University of California, Los Angeles</w:t>
      </w:r>
    </w:p>
    <w:p w14:paraId="3C006FEF" w14:textId="68F4CA9B" w:rsidR="005B7D40" w:rsidRPr="005B7D40" w:rsidRDefault="009659D7" w:rsidP="001818E8">
      <w:pPr>
        <w:spacing w:after="0"/>
        <w:jc w:val="center"/>
        <w:rPr>
          <w:rFonts w:ascii="Abadi Extra Light" w:hAnsi="Abadi Extra Light" w:cs="Aldhabi"/>
          <w:sz w:val="24"/>
          <w:szCs w:val="24"/>
        </w:rPr>
      </w:pPr>
      <w:r>
        <w:rPr>
          <w:rFonts w:ascii="Abadi Extra Light" w:hAnsi="Abadi Extra Light" w:cs="Aldhabi"/>
          <w:sz w:val="24"/>
          <w:szCs w:val="24"/>
        </w:rPr>
        <w:t>February</w:t>
      </w:r>
      <w:r w:rsidR="005B7D40">
        <w:rPr>
          <w:rFonts w:ascii="Abadi Extra Light" w:hAnsi="Abadi Extra Light" w:cs="Aldhabi"/>
          <w:sz w:val="24"/>
          <w:szCs w:val="24"/>
        </w:rPr>
        <w:t xml:space="preserve"> 201</w:t>
      </w:r>
      <w:r>
        <w:rPr>
          <w:rFonts w:ascii="Abadi Extra Light" w:hAnsi="Abadi Extra Light" w:cs="Aldhabi"/>
          <w:sz w:val="24"/>
          <w:szCs w:val="24"/>
        </w:rPr>
        <w:t>9</w:t>
      </w:r>
    </w:p>
    <w:p w14:paraId="0CC57BAF" w14:textId="77777777" w:rsidR="00212A8D" w:rsidRPr="006B16DB" w:rsidRDefault="00212A8D" w:rsidP="00212A8D">
      <w:pPr>
        <w:spacing w:after="0"/>
        <w:rPr>
          <w:rFonts w:ascii="Abadi Extra Light" w:hAnsi="Abadi Extra Light" w:cs="Aldhabi"/>
          <w:sz w:val="28"/>
        </w:rPr>
      </w:pPr>
    </w:p>
    <w:p w14:paraId="6B5505B9" w14:textId="1D81FF39" w:rsidR="00E54EAA" w:rsidRPr="00191FD8" w:rsidRDefault="00E54EAA" w:rsidP="00430BCA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4"/>
        </w:rPr>
      </w:pPr>
      <w:r w:rsidRPr="00191FD8">
        <w:rPr>
          <w:rFonts w:ascii="Cambria Math" w:hAnsi="Cambria Math"/>
          <w:b/>
          <w:sz w:val="24"/>
        </w:rPr>
        <w:t>Overview</w:t>
      </w:r>
    </w:p>
    <w:p w14:paraId="1F28E42F" w14:textId="7EC69492" w:rsidR="00191FD8" w:rsidRDefault="00191FD8" w:rsidP="00191FD8">
      <w:pPr>
        <w:pStyle w:val="ListParagraph"/>
        <w:ind w:left="1080"/>
        <w:rPr>
          <w:rFonts w:ascii="Cambria Math" w:hAnsi="Cambria Math"/>
          <w:sz w:val="24"/>
        </w:rPr>
      </w:pPr>
    </w:p>
    <w:p w14:paraId="0F13B03F" w14:textId="6CB77E0C" w:rsidR="005629A3" w:rsidRDefault="000D1F5B" w:rsidP="00191FD8">
      <w:pPr>
        <w:pStyle w:val="ListParagraph"/>
        <w:ind w:left="108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“</w:t>
      </w:r>
      <w:r w:rsidR="005629A3">
        <w:rPr>
          <w:rFonts w:ascii="Cambria Math" w:hAnsi="Cambria Math"/>
          <w:sz w:val="24"/>
        </w:rPr>
        <w:t>Chromatography</w:t>
      </w:r>
      <w:r>
        <w:rPr>
          <w:rFonts w:ascii="Cambria Math" w:hAnsi="Cambria Math"/>
          <w:sz w:val="24"/>
        </w:rPr>
        <w:t xml:space="preserve">” </w:t>
      </w:r>
      <w:r w:rsidR="005629A3">
        <w:rPr>
          <w:rFonts w:ascii="Cambria Math" w:hAnsi="Cambria Math"/>
          <w:sz w:val="24"/>
        </w:rPr>
        <w:t xml:space="preserve">is </w:t>
      </w:r>
      <w:r w:rsidR="00CA0F60">
        <w:rPr>
          <w:rFonts w:ascii="Cambria Math" w:hAnsi="Cambria Math"/>
          <w:sz w:val="24"/>
        </w:rPr>
        <w:t xml:space="preserve">used to separate a mixture into its components. Each component is separated based on their affinity for </w:t>
      </w:r>
      <w:r w:rsidR="000161E8">
        <w:rPr>
          <w:rFonts w:ascii="Cambria Math" w:hAnsi="Cambria Math"/>
          <w:sz w:val="24"/>
        </w:rPr>
        <w:t xml:space="preserve">either a stationary or a mobile phase. Different affinities </w:t>
      </w:r>
      <w:r w:rsidR="005F018F">
        <w:rPr>
          <w:rFonts w:ascii="Cambria Math" w:hAnsi="Cambria Math"/>
          <w:sz w:val="24"/>
        </w:rPr>
        <w:t>pull</w:t>
      </w:r>
      <w:r w:rsidR="000161E8">
        <w:rPr>
          <w:rFonts w:ascii="Cambria Math" w:hAnsi="Cambria Math"/>
          <w:sz w:val="24"/>
        </w:rPr>
        <w:t xml:space="preserve"> apart components </w:t>
      </w:r>
      <w:r w:rsidR="00346D29">
        <w:rPr>
          <w:rFonts w:ascii="Cambria Math" w:hAnsi="Cambria Math"/>
          <w:sz w:val="24"/>
        </w:rPr>
        <w:t xml:space="preserve">so that we can identify substances like a fingerprint. </w:t>
      </w:r>
    </w:p>
    <w:p w14:paraId="6BF6F90A" w14:textId="77777777" w:rsidR="005629A3" w:rsidRDefault="005629A3" w:rsidP="00191FD8">
      <w:pPr>
        <w:pStyle w:val="ListParagraph"/>
        <w:ind w:left="1080"/>
        <w:rPr>
          <w:rFonts w:ascii="Cambria Math" w:hAnsi="Cambria Math"/>
          <w:sz w:val="24"/>
        </w:rPr>
      </w:pPr>
    </w:p>
    <w:p w14:paraId="053D5C9F" w14:textId="350F54BF" w:rsidR="008905AF" w:rsidRPr="00460F6E" w:rsidRDefault="00430BCA" w:rsidP="008905AF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4"/>
        </w:rPr>
      </w:pPr>
      <w:r w:rsidRPr="00460F6E">
        <w:rPr>
          <w:rFonts w:ascii="Cambria Math" w:hAnsi="Cambria Math"/>
          <w:b/>
          <w:sz w:val="24"/>
        </w:rPr>
        <w:t>Objective</w:t>
      </w:r>
    </w:p>
    <w:p w14:paraId="2832F3DD" w14:textId="681B6938" w:rsidR="008905AF" w:rsidRDefault="007549B0" w:rsidP="008905AF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Describe the chemical background behind TLC based on affinities to each phase</w:t>
      </w:r>
    </w:p>
    <w:p w14:paraId="16BDFFCC" w14:textId="498E3E32" w:rsidR="00D1090B" w:rsidRDefault="00D1090B" w:rsidP="008905AF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Demonstrate </w:t>
      </w:r>
      <w:r w:rsidR="00330B80">
        <w:rPr>
          <w:rFonts w:ascii="Cambria Math" w:hAnsi="Cambria Math"/>
          <w:sz w:val="24"/>
        </w:rPr>
        <w:t>how scientists could utilize chromatography for different applications</w:t>
      </w:r>
    </w:p>
    <w:p w14:paraId="5F0663F3" w14:textId="77777777" w:rsidR="00460F6E" w:rsidRPr="008905AF" w:rsidRDefault="00460F6E" w:rsidP="00460F6E">
      <w:pPr>
        <w:pStyle w:val="ListParagraph"/>
        <w:ind w:left="1080"/>
        <w:rPr>
          <w:rFonts w:ascii="Cambria Math" w:hAnsi="Cambria Math"/>
          <w:sz w:val="24"/>
        </w:rPr>
      </w:pPr>
    </w:p>
    <w:p w14:paraId="16143A36" w14:textId="729B8477" w:rsidR="00430BCA" w:rsidRPr="00460F6E" w:rsidRDefault="00430BCA" w:rsidP="00430BCA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4"/>
        </w:rPr>
      </w:pPr>
      <w:r w:rsidRPr="00460F6E">
        <w:rPr>
          <w:rFonts w:ascii="Cambria Math" w:hAnsi="Cambria Math"/>
          <w:b/>
          <w:sz w:val="24"/>
        </w:rPr>
        <w:t>Materials</w:t>
      </w:r>
    </w:p>
    <w:p w14:paraId="2B178B7A" w14:textId="09BACCCE" w:rsidR="00271721" w:rsidRDefault="007549B0" w:rsidP="00C63BBF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Water</w:t>
      </w:r>
    </w:p>
    <w:p w14:paraId="5E4FB8F3" w14:textId="69B1048F" w:rsidR="007549B0" w:rsidRDefault="007549B0" w:rsidP="00C63BBF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Isopropyl Alcohol (optional)</w:t>
      </w:r>
    </w:p>
    <w:p w14:paraId="2151B277" w14:textId="7EB91C32" w:rsidR="007549B0" w:rsidRDefault="007549B0" w:rsidP="00C63BBF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Coffee filter paper</w:t>
      </w:r>
      <w:r w:rsidR="00CA3BE3">
        <w:rPr>
          <w:rFonts w:ascii="Cambria Math" w:hAnsi="Cambria Math"/>
          <w:sz w:val="24"/>
        </w:rPr>
        <w:t xml:space="preserve">, cut into tall strips and folded to stand up </w:t>
      </w:r>
    </w:p>
    <w:p w14:paraId="42767FFC" w14:textId="4F53D131" w:rsidR="007549B0" w:rsidRDefault="007549B0" w:rsidP="00C63BBF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Container</w:t>
      </w:r>
    </w:p>
    <w:p w14:paraId="5D8D1DBD" w14:textId="05D33EF3" w:rsidR="007549B0" w:rsidRDefault="007549B0" w:rsidP="00C63BBF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Scissors</w:t>
      </w:r>
    </w:p>
    <w:p w14:paraId="1422AB2D" w14:textId="66719818" w:rsidR="007549B0" w:rsidRDefault="007549B0" w:rsidP="00C63BBF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Markers</w:t>
      </w:r>
    </w:p>
    <w:p w14:paraId="5D5076B3" w14:textId="7AF4CC79" w:rsidR="00BD3EF4" w:rsidRDefault="00BD3EF4" w:rsidP="007549B0">
      <w:pPr>
        <w:pStyle w:val="ListParagraph"/>
        <w:numPr>
          <w:ilvl w:val="2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Traditional Crayola markers separate well </w:t>
      </w:r>
    </w:p>
    <w:p w14:paraId="67F7124B" w14:textId="77777777" w:rsidR="007549B0" w:rsidRPr="00775C25" w:rsidRDefault="007549B0" w:rsidP="00775C25">
      <w:pPr>
        <w:rPr>
          <w:rFonts w:ascii="Cambria Math" w:hAnsi="Cambria Math"/>
          <w:sz w:val="24"/>
        </w:rPr>
      </w:pPr>
    </w:p>
    <w:p w14:paraId="62DCFE11" w14:textId="2AA240D2" w:rsidR="00460F6E" w:rsidRPr="00BB355D" w:rsidRDefault="00BB355D" w:rsidP="00BB355D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br w:type="page"/>
      </w:r>
    </w:p>
    <w:p w14:paraId="6BEF03B2" w14:textId="55C8A264" w:rsidR="00430BCA" w:rsidRPr="00460F6E" w:rsidRDefault="00430BCA" w:rsidP="00430BCA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4"/>
        </w:rPr>
      </w:pPr>
      <w:r w:rsidRPr="00460F6E">
        <w:rPr>
          <w:rFonts w:ascii="Cambria Math" w:hAnsi="Cambria Math"/>
          <w:b/>
          <w:sz w:val="24"/>
        </w:rPr>
        <w:lastRenderedPageBreak/>
        <w:t>Procedure</w:t>
      </w:r>
    </w:p>
    <w:p w14:paraId="523BA460" w14:textId="4FF8F930" w:rsidR="00AC2CBE" w:rsidRDefault="00B44AD3" w:rsidP="00AC2CBE">
      <w:pPr>
        <w:pStyle w:val="ListParagraph"/>
        <w:numPr>
          <w:ilvl w:val="0"/>
          <w:numId w:val="2"/>
        </w:numPr>
        <w:ind w:left="144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Ask students if they are</w:t>
      </w:r>
      <w:r w:rsidR="00DB4D90">
        <w:rPr>
          <w:rFonts w:ascii="Cambria Math" w:hAnsi="Cambria Math"/>
          <w:sz w:val="24"/>
        </w:rPr>
        <w:t xml:space="preserve"> familiar</w:t>
      </w:r>
      <w:r>
        <w:rPr>
          <w:rFonts w:ascii="Cambria Math" w:hAnsi="Cambria Math"/>
          <w:sz w:val="24"/>
        </w:rPr>
        <w:t xml:space="preserve"> </w:t>
      </w:r>
      <w:r w:rsidR="00362658">
        <w:rPr>
          <w:rFonts w:ascii="Cambria Math" w:hAnsi="Cambria Math"/>
          <w:sz w:val="24"/>
        </w:rPr>
        <w:t>with mixing colors. How do they get black ink? Is there a way they can think to separate the ink’s components?</w:t>
      </w:r>
    </w:p>
    <w:p w14:paraId="613C0C57" w14:textId="046C1B4C" w:rsidR="00020D49" w:rsidRDefault="00BC53D8" w:rsidP="00020D49">
      <w:pPr>
        <w:pStyle w:val="ListParagraph"/>
        <w:numPr>
          <w:ilvl w:val="0"/>
          <w:numId w:val="2"/>
        </w:numPr>
        <w:ind w:left="144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Describe that chromatography is a technique used to separate </w:t>
      </w:r>
      <w:r w:rsidR="00FC6DD3">
        <w:rPr>
          <w:rFonts w:ascii="Cambria Math" w:hAnsi="Cambria Math"/>
          <w:sz w:val="24"/>
        </w:rPr>
        <w:t>and analyze mixtures</w:t>
      </w:r>
    </w:p>
    <w:p w14:paraId="425FF226" w14:textId="57D48CB8" w:rsidR="00FC6DD3" w:rsidRDefault="00FC6DD3" w:rsidP="00020D49">
      <w:pPr>
        <w:pStyle w:val="ListParagraph"/>
        <w:numPr>
          <w:ilvl w:val="0"/>
          <w:numId w:val="2"/>
        </w:numPr>
        <w:ind w:left="144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Pour about ¼ in. of mobile phase (water or alcohol) into the container.</w:t>
      </w:r>
    </w:p>
    <w:p w14:paraId="7465B604" w14:textId="77777777" w:rsidR="00DE74EB" w:rsidRDefault="00FC6DD3" w:rsidP="00020D49">
      <w:pPr>
        <w:pStyle w:val="ListParagraph"/>
        <w:numPr>
          <w:ilvl w:val="0"/>
          <w:numId w:val="2"/>
        </w:numPr>
        <w:ind w:left="144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Using the marker, put a dot about ½ in. above the bottom of the filter paper.</w:t>
      </w:r>
      <w:r w:rsidR="00DE74EB">
        <w:rPr>
          <w:rFonts w:ascii="Cambria Math" w:hAnsi="Cambria Math"/>
          <w:sz w:val="24"/>
        </w:rPr>
        <w:t xml:space="preserve"> </w:t>
      </w:r>
    </w:p>
    <w:p w14:paraId="10276203" w14:textId="68CF5110" w:rsidR="00FC6DD3" w:rsidRDefault="00DE74EB" w:rsidP="00DE74EB">
      <w:pPr>
        <w:pStyle w:val="ListParagraph"/>
        <w:numPr>
          <w:ilvl w:val="2"/>
          <w:numId w:val="2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Feel free to mix colored dots for additional effect.</w:t>
      </w:r>
    </w:p>
    <w:p w14:paraId="400AF9CE" w14:textId="44C6DB42" w:rsidR="00FC6DD3" w:rsidRDefault="00FC6DD3" w:rsidP="00FC6DD3">
      <w:pPr>
        <w:pStyle w:val="ListParagraph"/>
        <w:numPr>
          <w:ilvl w:val="0"/>
          <w:numId w:val="2"/>
        </w:numPr>
        <w:ind w:left="144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Place the filter paper in the container so that the marker dot is above the liquid surface. Observe and allow for separation for several minutes. </w:t>
      </w:r>
    </w:p>
    <w:p w14:paraId="1BD6537D" w14:textId="0CB1A34F" w:rsidR="00FC6DD3" w:rsidRPr="00FC6DD3" w:rsidRDefault="00FC6DD3" w:rsidP="00FC6DD3">
      <w:pPr>
        <w:pStyle w:val="ListParagraph"/>
        <w:numPr>
          <w:ilvl w:val="0"/>
          <w:numId w:val="2"/>
        </w:numPr>
        <w:ind w:left="144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Have students describe the different separation that is occurring. </w:t>
      </w:r>
    </w:p>
    <w:p w14:paraId="29742C0C" w14:textId="0F0F76FC" w:rsidR="00775EAE" w:rsidRPr="00EC34EB" w:rsidRDefault="00EC34EB" w:rsidP="00EC34EB">
      <w:pPr>
        <w:pStyle w:val="ListParagraph"/>
        <w:numPr>
          <w:ilvl w:val="0"/>
          <w:numId w:val="2"/>
        </w:numPr>
        <w:tabs>
          <w:tab w:val="left" w:pos="1260"/>
        </w:tabs>
        <w:ind w:left="1440"/>
        <w:rPr>
          <w:rFonts w:ascii="Cambria Math" w:hAnsi="Cambria Math"/>
          <w:sz w:val="24"/>
        </w:rPr>
      </w:pPr>
      <w:r w:rsidRPr="00EC34EB">
        <w:rPr>
          <w:rFonts w:ascii="Cambria Math" w:hAnsi="Cambria Math"/>
          <w:sz w:val="24"/>
        </w:rPr>
        <w:t>Di</w:t>
      </w:r>
      <w:r>
        <w:rPr>
          <w:rFonts w:ascii="Cambria Math" w:hAnsi="Cambria Math"/>
          <w:sz w:val="24"/>
        </w:rPr>
        <w:t xml:space="preserve">spose of the </w:t>
      </w:r>
      <w:r w:rsidR="00CD00C9">
        <w:rPr>
          <w:rFonts w:ascii="Cambria Math" w:hAnsi="Cambria Math"/>
          <w:sz w:val="24"/>
        </w:rPr>
        <w:t xml:space="preserve">mobile (liquid) phase down the drain and the stationary phase in the trash can. </w:t>
      </w:r>
    </w:p>
    <w:p w14:paraId="4CA799B8" w14:textId="77777777" w:rsidR="00460F6E" w:rsidRPr="00460F6E" w:rsidRDefault="00460F6E" w:rsidP="00460F6E">
      <w:pPr>
        <w:pStyle w:val="ListParagraph"/>
        <w:ind w:left="1080"/>
        <w:rPr>
          <w:rFonts w:ascii="Cambria Math" w:hAnsi="Cambria Math"/>
          <w:sz w:val="24"/>
        </w:rPr>
      </w:pPr>
    </w:p>
    <w:p w14:paraId="76CB337E" w14:textId="706DC471" w:rsidR="00430BCA" w:rsidRPr="008A6511" w:rsidRDefault="00430BCA" w:rsidP="00430BCA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4"/>
          <w:szCs w:val="24"/>
        </w:rPr>
      </w:pPr>
      <w:r w:rsidRPr="008A6511">
        <w:rPr>
          <w:rFonts w:ascii="Cambria Math" w:hAnsi="Cambria Math"/>
          <w:b/>
          <w:sz w:val="24"/>
          <w:szCs w:val="24"/>
        </w:rPr>
        <w:t>Theory</w:t>
      </w:r>
    </w:p>
    <w:p w14:paraId="3E1604AF" w14:textId="051B0A08" w:rsidR="00D45C30" w:rsidRDefault="0023666E" w:rsidP="00D45C30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Polarity</w:t>
      </w:r>
      <w:r w:rsidR="008A6511" w:rsidRPr="008A6511">
        <w:rPr>
          <w:rFonts w:ascii="Cambria Math" w:hAnsi="Cambria Math"/>
          <w:sz w:val="24"/>
          <w:szCs w:val="24"/>
        </w:rPr>
        <w:t>:</w:t>
      </w:r>
    </w:p>
    <w:p w14:paraId="795C987D" w14:textId="6C1E3588" w:rsidR="005E2A72" w:rsidRDefault="006C1CDB" w:rsidP="005E2A72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Chemicals are </w:t>
      </w:r>
      <w:r>
        <w:rPr>
          <w:rFonts w:ascii="Cambria Math" w:hAnsi="Cambria Math"/>
          <w:i/>
          <w:sz w:val="24"/>
          <w:szCs w:val="24"/>
        </w:rPr>
        <w:t>polar</w:t>
      </w:r>
      <w:r>
        <w:rPr>
          <w:rFonts w:ascii="Cambria Math" w:hAnsi="Cambria Math"/>
          <w:sz w:val="24"/>
          <w:szCs w:val="24"/>
        </w:rPr>
        <w:t xml:space="preserve"> if their constituent atoms have an uneven distribution of electrons. </w:t>
      </w:r>
      <w:r w:rsidR="005D6A37">
        <w:rPr>
          <w:rFonts w:ascii="Cambria Math" w:hAnsi="Cambria Math"/>
          <w:sz w:val="24"/>
          <w:szCs w:val="24"/>
        </w:rPr>
        <w:t xml:space="preserve">This can lead to </w:t>
      </w:r>
      <w:r w:rsidR="005D6A37">
        <w:rPr>
          <w:rFonts w:ascii="Cambria Math" w:hAnsi="Cambria Math"/>
          <w:i/>
          <w:sz w:val="24"/>
          <w:szCs w:val="24"/>
        </w:rPr>
        <w:t>partial charges</w:t>
      </w:r>
      <w:r w:rsidR="005D6A37">
        <w:rPr>
          <w:rFonts w:ascii="Cambria Math" w:hAnsi="Cambria Math"/>
          <w:sz w:val="24"/>
          <w:szCs w:val="24"/>
        </w:rPr>
        <w:t xml:space="preserve">. </w:t>
      </w:r>
    </w:p>
    <w:p w14:paraId="5DF89472" w14:textId="11725F99" w:rsidR="005D6A37" w:rsidRDefault="005D6A37" w:rsidP="005E2A72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Typically, polar molecules are </w:t>
      </w:r>
      <w:r>
        <w:rPr>
          <w:rFonts w:ascii="Cambria Math" w:hAnsi="Cambria Math"/>
          <w:i/>
          <w:sz w:val="24"/>
          <w:szCs w:val="24"/>
        </w:rPr>
        <w:t>soluble</w:t>
      </w:r>
      <w:r>
        <w:rPr>
          <w:rFonts w:ascii="Cambria Math" w:hAnsi="Cambria Math"/>
          <w:sz w:val="24"/>
          <w:szCs w:val="24"/>
        </w:rPr>
        <w:t xml:space="preserve"> in other polar liquids, and nonpolar molecules are </w:t>
      </w:r>
      <w:r>
        <w:rPr>
          <w:rFonts w:ascii="Cambria Math" w:hAnsi="Cambria Math"/>
          <w:i/>
          <w:sz w:val="24"/>
          <w:szCs w:val="24"/>
        </w:rPr>
        <w:t>insoluble</w:t>
      </w:r>
      <w:r>
        <w:rPr>
          <w:rFonts w:ascii="Cambria Math" w:hAnsi="Cambria Math"/>
          <w:sz w:val="24"/>
          <w:szCs w:val="24"/>
        </w:rPr>
        <w:t xml:space="preserve"> in polar liquids. </w:t>
      </w:r>
    </w:p>
    <w:p w14:paraId="6BCA2A93" w14:textId="72E7452E" w:rsidR="005D6A37" w:rsidRDefault="00453EEE" w:rsidP="005E2A72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Polarity is a spectrum, so more polar molecules will move quicker than less polar molecules. </w:t>
      </w:r>
    </w:p>
    <w:p w14:paraId="2D1DD1E8" w14:textId="45D0455F" w:rsidR="00783D52" w:rsidRDefault="00783D52" w:rsidP="00894549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Phases:</w:t>
      </w:r>
    </w:p>
    <w:p w14:paraId="62022866" w14:textId="13F68EDE" w:rsidR="005D6A37" w:rsidRDefault="005D6A37" w:rsidP="005D6A37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In chromatography, the </w:t>
      </w:r>
      <w:r>
        <w:rPr>
          <w:rFonts w:ascii="Cambria Math" w:hAnsi="Cambria Math"/>
          <w:i/>
          <w:sz w:val="24"/>
          <w:szCs w:val="24"/>
        </w:rPr>
        <w:t>stationary phase</w:t>
      </w:r>
      <w:r>
        <w:rPr>
          <w:rFonts w:ascii="Cambria Math" w:hAnsi="Cambria Math"/>
          <w:sz w:val="24"/>
          <w:szCs w:val="24"/>
        </w:rPr>
        <w:t xml:space="preserve"> </w:t>
      </w:r>
      <w:r w:rsidR="00453EEE">
        <w:rPr>
          <w:rFonts w:ascii="Cambria Math" w:hAnsi="Cambria Math"/>
          <w:sz w:val="24"/>
          <w:szCs w:val="24"/>
        </w:rPr>
        <w:t xml:space="preserve">is what absorbs the mixture. </w:t>
      </w:r>
    </w:p>
    <w:p w14:paraId="57E04DB8" w14:textId="23374BD5" w:rsidR="0062204E" w:rsidRDefault="0062204E" w:rsidP="005D6A37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 </w:t>
      </w:r>
      <w:r>
        <w:rPr>
          <w:rFonts w:ascii="Cambria Math" w:hAnsi="Cambria Math"/>
          <w:i/>
          <w:sz w:val="24"/>
          <w:szCs w:val="24"/>
        </w:rPr>
        <w:t>mobile phase</w:t>
      </w:r>
      <w:r>
        <w:rPr>
          <w:rFonts w:ascii="Cambria Math" w:hAnsi="Cambria Math"/>
          <w:sz w:val="24"/>
          <w:szCs w:val="24"/>
        </w:rPr>
        <w:t xml:space="preserve"> is what pulls the mixture along. </w:t>
      </w:r>
      <w:r w:rsidR="00453EEE">
        <w:rPr>
          <w:rFonts w:ascii="Cambria Math" w:hAnsi="Cambria Math"/>
          <w:sz w:val="24"/>
          <w:szCs w:val="24"/>
        </w:rPr>
        <w:t xml:space="preserve">In this form of chromatography, </w:t>
      </w:r>
      <w:r w:rsidR="00453EEE">
        <w:rPr>
          <w:rFonts w:ascii="Cambria Math" w:hAnsi="Cambria Math"/>
          <w:i/>
          <w:sz w:val="24"/>
          <w:szCs w:val="24"/>
        </w:rPr>
        <w:t>capillary action</w:t>
      </w:r>
      <w:r w:rsidR="00453EEE">
        <w:rPr>
          <w:rFonts w:ascii="Cambria Math" w:hAnsi="Cambria Math"/>
          <w:sz w:val="24"/>
          <w:szCs w:val="24"/>
        </w:rPr>
        <w:t xml:space="preserve"> of the liquid leads to movement. </w:t>
      </w:r>
    </w:p>
    <w:p w14:paraId="3F3F634C" w14:textId="77777777" w:rsidR="00A67773" w:rsidRDefault="00783D52" w:rsidP="00286134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Physical mixture</w:t>
      </w:r>
    </w:p>
    <w:p w14:paraId="45AE9167" w14:textId="44ABC28B" w:rsidR="00286134" w:rsidRPr="00286134" w:rsidRDefault="00A67773" w:rsidP="00A67773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</w:t>
      </w:r>
      <w:r w:rsidR="00286134">
        <w:rPr>
          <w:rFonts w:ascii="Cambria Math" w:hAnsi="Cambria Math"/>
          <w:sz w:val="24"/>
          <w:szCs w:val="24"/>
        </w:rPr>
        <w:t xml:space="preserve"> mixture where the component</w:t>
      </w:r>
      <w:r w:rsidR="006C1CDB">
        <w:rPr>
          <w:rFonts w:ascii="Cambria Math" w:hAnsi="Cambria Math"/>
          <w:sz w:val="24"/>
          <w:szCs w:val="24"/>
        </w:rPr>
        <w:t xml:space="preserve">s are </w:t>
      </w:r>
      <w:r w:rsidR="00286134">
        <w:rPr>
          <w:rFonts w:ascii="Cambria Math" w:hAnsi="Cambria Math"/>
          <w:sz w:val="24"/>
          <w:szCs w:val="24"/>
        </w:rPr>
        <w:t xml:space="preserve">not chemically combined and can be separated </w:t>
      </w:r>
      <w:r>
        <w:rPr>
          <w:rFonts w:ascii="Cambria Math" w:hAnsi="Cambria Math"/>
          <w:sz w:val="24"/>
          <w:szCs w:val="24"/>
        </w:rPr>
        <w:t>by their</w:t>
      </w:r>
      <w:r w:rsidR="00286134">
        <w:rPr>
          <w:rFonts w:ascii="Cambria Math" w:hAnsi="Cambria Math"/>
          <w:sz w:val="24"/>
          <w:szCs w:val="24"/>
        </w:rPr>
        <w:t xml:space="preserve"> </w:t>
      </w:r>
      <w:r w:rsidR="00286134" w:rsidRPr="00A67773">
        <w:rPr>
          <w:rFonts w:ascii="Cambria Math" w:hAnsi="Cambria Math"/>
          <w:i/>
          <w:sz w:val="24"/>
          <w:szCs w:val="24"/>
        </w:rPr>
        <w:t>physical properties</w:t>
      </w:r>
    </w:p>
    <w:p w14:paraId="160F4E96" w14:textId="79DD9BD3" w:rsidR="00372B54" w:rsidRDefault="001671EE" w:rsidP="00894549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Real world examples:</w:t>
      </w:r>
      <w:r w:rsidR="00C6175F" w:rsidRPr="00894549">
        <w:rPr>
          <w:rFonts w:ascii="Cambria Math" w:hAnsi="Cambria Math"/>
          <w:sz w:val="24"/>
          <w:szCs w:val="24"/>
        </w:rPr>
        <w:t xml:space="preserve"> </w:t>
      </w:r>
    </w:p>
    <w:p w14:paraId="45AFD714" w14:textId="49F153C5" w:rsidR="00E632AB" w:rsidRDefault="00E632AB" w:rsidP="00E632AB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Can be used to identify different chemical compounds, such as separating metal compounds from soil samples</w:t>
      </w:r>
    </w:p>
    <w:p w14:paraId="4A278BBA" w14:textId="361825DB" w:rsidR="00E632AB" w:rsidRPr="00894549" w:rsidRDefault="00E632AB" w:rsidP="00E632AB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Other forms of chromatography can separate proteins or DNA from </w:t>
      </w:r>
      <w:r w:rsidR="00BF4CCC">
        <w:rPr>
          <w:rFonts w:ascii="Cambria Math" w:hAnsi="Cambria Math"/>
          <w:sz w:val="24"/>
          <w:szCs w:val="24"/>
        </w:rPr>
        <w:t>biological extracts, or purify/detect small amounts of chemicals in a mixture</w:t>
      </w:r>
    </w:p>
    <w:sectPr w:rsidR="00E632AB" w:rsidRPr="008945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5A99B" w14:textId="77777777" w:rsidR="005108D2" w:rsidRDefault="005108D2" w:rsidP="00D45C30">
      <w:pPr>
        <w:spacing w:after="0" w:line="240" w:lineRule="auto"/>
      </w:pPr>
      <w:r>
        <w:separator/>
      </w:r>
    </w:p>
  </w:endnote>
  <w:endnote w:type="continuationSeparator" w:id="0">
    <w:p w14:paraId="4E690BAC" w14:textId="77777777" w:rsidR="005108D2" w:rsidRDefault="005108D2" w:rsidP="00D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63AD" w14:textId="77777777" w:rsidR="005108D2" w:rsidRDefault="005108D2" w:rsidP="00D45C30">
      <w:pPr>
        <w:spacing w:after="0" w:line="240" w:lineRule="auto"/>
      </w:pPr>
      <w:r>
        <w:separator/>
      </w:r>
    </w:p>
  </w:footnote>
  <w:footnote w:type="continuationSeparator" w:id="0">
    <w:p w14:paraId="6B1371D4" w14:textId="77777777" w:rsidR="005108D2" w:rsidRDefault="005108D2" w:rsidP="00D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F27DD" w14:textId="77777777" w:rsidR="00371304" w:rsidRDefault="00371304" w:rsidP="00371304">
    <w:pPr>
      <w:pStyle w:val="Header"/>
    </w:pPr>
    <w:r>
      <w:rPr>
        <w:noProof/>
      </w:rPr>
      <w:drawing>
        <wp:inline distT="0" distB="0" distL="0" distR="0" wp14:anchorId="4B8AFF6D" wp14:editId="7CB0665C">
          <wp:extent cx="924965" cy="516834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666" cy="525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2C73D" w14:textId="316C81A1" w:rsidR="00D45C30" w:rsidRDefault="00371304" w:rsidP="00371304">
    <w:pPr>
      <w:pStyle w:val="Header"/>
      <w:rPr>
        <w:rFonts w:ascii="Aharoni" w:hAnsi="Aharoni" w:cs="Aharoni"/>
        <w:color w:val="3185C0"/>
      </w:rPr>
    </w:pPr>
    <w:proofErr w:type="spellStart"/>
    <w:r w:rsidRPr="00537DC4">
      <w:rPr>
        <w:rFonts w:ascii="Aharoni" w:hAnsi="Aharoni" w:cs="Aharoni" w:hint="cs"/>
        <w:color w:val="3185C0"/>
      </w:rPr>
      <w:t>AIChE</w:t>
    </w:r>
    <w:proofErr w:type="spellEnd"/>
    <w:r w:rsidRPr="00537DC4">
      <w:rPr>
        <w:rFonts w:ascii="Aharoni" w:hAnsi="Aharoni" w:cs="Aharoni" w:hint="cs"/>
        <w:color w:val="3185C0"/>
      </w:rPr>
      <w:t xml:space="preserve"> at UCLA</w:t>
    </w:r>
  </w:p>
  <w:p w14:paraId="2AB5D561" w14:textId="77777777" w:rsidR="00212A8D" w:rsidRPr="00537DC4" w:rsidRDefault="00212A8D" w:rsidP="00371304">
    <w:pPr>
      <w:pStyle w:val="Header"/>
      <w:rPr>
        <w:color w:val="3185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F17CF"/>
    <w:multiLevelType w:val="hybridMultilevel"/>
    <w:tmpl w:val="6332F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62D1B"/>
    <w:multiLevelType w:val="hybridMultilevel"/>
    <w:tmpl w:val="8BD4EED4"/>
    <w:lvl w:ilvl="0" w:tplc="AF0E5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CA"/>
    <w:rsid w:val="000161E8"/>
    <w:rsid w:val="00020D49"/>
    <w:rsid w:val="000D1F5B"/>
    <w:rsid w:val="001655B5"/>
    <w:rsid w:val="001671EE"/>
    <w:rsid w:val="001818E8"/>
    <w:rsid w:val="00191FD8"/>
    <w:rsid w:val="00212A8D"/>
    <w:rsid w:val="0023666E"/>
    <w:rsid w:val="00237ED2"/>
    <w:rsid w:val="0025405A"/>
    <w:rsid w:val="00271721"/>
    <w:rsid w:val="00286134"/>
    <w:rsid w:val="00330B80"/>
    <w:rsid w:val="00346D29"/>
    <w:rsid w:val="00362658"/>
    <w:rsid w:val="0037004F"/>
    <w:rsid w:val="00371304"/>
    <w:rsid w:val="00372B54"/>
    <w:rsid w:val="003C3B37"/>
    <w:rsid w:val="003F33E2"/>
    <w:rsid w:val="00430BCA"/>
    <w:rsid w:val="00453EEE"/>
    <w:rsid w:val="00460F6E"/>
    <w:rsid w:val="004C36B6"/>
    <w:rsid w:val="005108D2"/>
    <w:rsid w:val="00537DC4"/>
    <w:rsid w:val="005629A3"/>
    <w:rsid w:val="005B7D40"/>
    <w:rsid w:val="005D6A37"/>
    <w:rsid w:val="005E2A72"/>
    <w:rsid w:val="005F018F"/>
    <w:rsid w:val="00603D36"/>
    <w:rsid w:val="0061021A"/>
    <w:rsid w:val="0062204E"/>
    <w:rsid w:val="006B16DB"/>
    <w:rsid w:val="006C1BEB"/>
    <w:rsid w:val="006C1CDB"/>
    <w:rsid w:val="007549B0"/>
    <w:rsid w:val="00756677"/>
    <w:rsid w:val="00775C25"/>
    <w:rsid w:val="00775EAE"/>
    <w:rsid w:val="00783D52"/>
    <w:rsid w:val="007E6DCB"/>
    <w:rsid w:val="008043CC"/>
    <w:rsid w:val="008452B9"/>
    <w:rsid w:val="00870A47"/>
    <w:rsid w:val="008905AF"/>
    <w:rsid w:val="00894549"/>
    <w:rsid w:val="008A6511"/>
    <w:rsid w:val="009270E1"/>
    <w:rsid w:val="00960635"/>
    <w:rsid w:val="009659D7"/>
    <w:rsid w:val="00A20161"/>
    <w:rsid w:val="00A560E9"/>
    <w:rsid w:val="00A63ECC"/>
    <w:rsid w:val="00A67773"/>
    <w:rsid w:val="00AC2CBE"/>
    <w:rsid w:val="00B44AD3"/>
    <w:rsid w:val="00BB355D"/>
    <w:rsid w:val="00BC53D8"/>
    <w:rsid w:val="00BD3EF4"/>
    <w:rsid w:val="00BF22EC"/>
    <w:rsid w:val="00BF4CCC"/>
    <w:rsid w:val="00C42D68"/>
    <w:rsid w:val="00C6175F"/>
    <w:rsid w:val="00C63BBF"/>
    <w:rsid w:val="00CA0F60"/>
    <w:rsid w:val="00CA3BE3"/>
    <w:rsid w:val="00CD00C9"/>
    <w:rsid w:val="00D1090B"/>
    <w:rsid w:val="00D45C30"/>
    <w:rsid w:val="00DB4D90"/>
    <w:rsid w:val="00DE74EB"/>
    <w:rsid w:val="00E54EAA"/>
    <w:rsid w:val="00E632AB"/>
    <w:rsid w:val="00E70C05"/>
    <w:rsid w:val="00EC34EB"/>
    <w:rsid w:val="00EE1BD5"/>
    <w:rsid w:val="00F54C11"/>
    <w:rsid w:val="00F56B24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9214"/>
  <w15:chartTrackingRefBased/>
  <w15:docId w15:val="{1932EE51-D6B5-4F93-A363-3978ECFE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30"/>
  </w:style>
  <w:style w:type="paragraph" w:styleId="Footer">
    <w:name w:val="footer"/>
    <w:basedOn w:val="Normal"/>
    <w:link w:val="FooterChar"/>
    <w:uiPriority w:val="99"/>
    <w:unhideWhenUsed/>
    <w:rsid w:val="00D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</dc:creator>
  <cp:keywords/>
  <dc:description/>
  <cp:lastModifiedBy>Joshua Abraham</cp:lastModifiedBy>
  <cp:revision>79</cp:revision>
  <dcterms:created xsi:type="dcterms:W3CDTF">2018-08-27T16:16:00Z</dcterms:created>
  <dcterms:modified xsi:type="dcterms:W3CDTF">2019-02-12T04:19:00Z</dcterms:modified>
</cp:coreProperties>
</file>