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676" w:rsidRPr="000D6676" w:rsidRDefault="000D6676" w:rsidP="000D6676">
      <w:pPr>
        <w:rPr>
          <w:b/>
        </w:rPr>
      </w:pPr>
      <w:r w:rsidRPr="000D6676">
        <w:rPr>
          <w:b/>
        </w:rPr>
        <w:t>EPC Operations Committee Meeting Minutes</w:t>
      </w:r>
    </w:p>
    <w:p w:rsidR="000D6676" w:rsidRDefault="000D6676" w:rsidP="000D6676"/>
    <w:p w:rsidR="002D4E4C" w:rsidRDefault="002D4E4C" w:rsidP="002D4E4C">
      <w:r>
        <w:t xml:space="preserve">Time: </w:t>
      </w:r>
      <w:r w:rsidR="0096746F">
        <w:t>2</w:t>
      </w:r>
      <w:r w:rsidR="0007394F">
        <w:t>:</w:t>
      </w:r>
      <w:r w:rsidR="00B52EE1">
        <w:t>0</w:t>
      </w:r>
      <w:r w:rsidR="0007394F">
        <w:t>0</w:t>
      </w:r>
      <w:r>
        <w:t xml:space="preserve"> -</w:t>
      </w:r>
      <w:r w:rsidR="0096746F">
        <w:t>3</w:t>
      </w:r>
      <w:r w:rsidR="0007394F">
        <w:t>:00</w:t>
      </w:r>
      <w:r>
        <w:t xml:space="preserve"> </w:t>
      </w:r>
      <w:r w:rsidR="0007394F">
        <w:t>p</w:t>
      </w:r>
      <w:r>
        <w:t>m</w:t>
      </w:r>
    </w:p>
    <w:p w:rsidR="002D4E4C" w:rsidRDefault="002D4E4C" w:rsidP="002D4E4C">
      <w:r>
        <w:t xml:space="preserve">Date: </w:t>
      </w:r>
      <w:r w:rsidR="00B52EE1">
        <w:t>0</w:t>
      </w:r>
      <w:r w:rsidR="0096746F">
        <w:t>4</w:t>
      </w:r>
      <w:r>
        <w:t>/</w:t>
      </w:r>
      <w:r w:rsidR="0096746F">
        <w:t>8</w:t>
      </w:r>
      <w:r w:rsidR="00B52EE1">
        <w:t>/15</w:t>
      </w:r>
    </w:p>
    <w:p w:rsidR="002D4E4C" w:rsidRDefault="002D4E4C" w:rsidP="002D4E4C">
      <w:r>
        <w:t xml:space="preserve">Location: </w:t>
      </w:r>
      <w:r w:rsidR="0007394F">
        <w:t>Virtual</w:t>
      </w:r>
    </w:p>
    <w:p w:rsidR="002D4E4C" w:rsidRDefault="002D4E4C" w:rsidP="002D4E4C">
      <w:r>
        <w:t xml:space="preserve">Attendance: Richard Rolke, </w:t>
      </w:r>
      <w:r w:rsidR="0007394F">
        <w:t>Daryl Bitting, David Dutschmann, Patty Summers</w:t>
      </w:r>
      <w:r w:rsidR="00614D1E">
        <w:t>, Vance</w:t>
      </w:r>
      <w:r w:rsidR="001B03C7">
        <w:t xml:space="preserve"> </w:t>
      </w:r>
      <w:proofErr w:type="gramStart"/>
      <w:r w:rsidR="001B03C7">
        <w:t>Ham</w:t>
      </w:r>
      <w:r w:rsidR="00614D1E">
        <w:t xml:space="preserve"> ,</w:t>
      </w:r>
      <w:proofErr w:type="gramEnd"/>
      <w:r w:rsidR="00614D1E">
        <w:t xml:space="preserve"> Claire</w:t>
      </w:r>
      <w:r w:rsidR="001B03C7" w:rsidRPr="001B03C7">
        <w:t xml:space="preserve"> Cagnolatti</w:t>
      </w:r>
      <w:r w:rsidR="00614D1E">
        <w:t>, &amp; Jeff Edwards</w:t>
      </w:r>
    </w:p>
    <w:p w:rsidR="002D4E4C" w:rsidRDefault="002D4E4C" w:rsidP="002D4E4C"/>
    <w:p w:rsidR="00B52EE1" w:rsidRDefault="00B52EE1" w:rsidP="00B52EE1">
      <w:r>
        <w:t>Agenda:</w:t>
      </w:r>
    </w:p>
    <w:p w:rsidR="00B52EE1" w:rsidRDefault="00B52EE1" w:rsidP="00B52EE1">
      <w:r>
        <w:t>1)</w:t>
      </w:r>
      <w:r>
        <w:tab/>
        <w:t xml:space="preserve">Read Anti-trust statement </w:t>
      </w:r>
      <w:r>
        <w:tab/>
      </w:r>
      <w:r>
        <w:tab/>
      </w:r>
      <w:r>
        <w:tab/>
      </w:r>
      <w:r>
        <w:tab/>
        <w:t>Richard</w:t>
      </w:r>
    </w:p>
    <w:p w:rsidR="00B52EE1" w:rsidRDefault="00B52EE1" w:rsidP="00B52EE1">
      <w:r>
        <w:t>2)</w:t>
      </w:r>
      <w:r>
        <w:tab/>
      </w:r>
      <w:r w:rsidR="0096746F">
        <w:t>Review submitted session papers</w:t>
      </w:r>
      <w:r w:rsidR="0096746F">
        <w:tab/>
      </w:r>
      <w:r>
        <w:tab/>
      </w:r>
      <w:r>
        <w:tab/>
        <w:t>Richard</w:t>
      </w:r>
    </w:p>
    <w:p w:rsidR="00B52EE1" w:rsidRDefault="00B52EE1" w:rsidP="00B52EE1">
      <w:r>
        <w:t>3)</w:t>
      </w:r>
      <w:r>
        <w:tab/>
        <w:t>Review</w:t>
      </w:r>
      <w:r w:rsidR="0096746F">
        <w:t xml:space="preserve"> Operations session overview presentation</w:t>
      </w:r>
      <w:r>
        <w:tab/>
        <w:t xml:space="preserve">Richard </w:t>
      </w:r>
    </w:p>
    <w:p w:rsidR="00B52EE1" w:rsidRDefault="00B52EE1" w:rsidP="00B52EE1">
      <w:r>
        <w:t>4)</w:t>
      </w:r>
      <w:r>
        <w:tab/>
        <w:t xml:space="preserve">Review </w:t>
      </w:r>
      <w:r w:rsidR="0096746F">
        <w:t xml:space="preserve">remaining actions for </w:t>
      </w:r>
      <w:r>
        <w:t xml:space="preserve">Operations session </w:t>
      </w:r>
      <w:r w:rsidR="0096746F">
        <w:tab/>
      </w:r>
      <w:r>
        <w:t xml:space="preserve">Patty </w:t>
      </w:r>
    </w:p>
    <w:p w:rsidR="00B52EE1" w:rsidRDefault="00B52EE1" w:rsidP="00B52EE1"/>
    <w:p w:rsidR="00B52EE1" w:rsidRDefault="00B52EE1" w:rsidP="00B52EE1"/>
    <w:p w:rsidR="002D4E4C" w:rsidRDefault="00614D1E" w:rsidP="002D4E4C">
      <w:r>
        <w:t>Anti Trust Statement:</w:t>
      </w:r>
    </w:p>
    <w:p w:rsidR="00614D1E" w:rsidRDefault="00614D1E" w:rsidP="002D4E4C">
      <w:r w:rsidRPr="00614D1E">
        <w:t>“No activity of the Committee shall involve the exchange, collection or dissemination of information among competitors for the purpose of bringing about or attempting to bring about any understanding or agreement, written or oral, formal or informal, express or implied, among competitors with regard to costs, prices or pricing methods, terms or conditions of sale, distribution, production quotas or other limitations, on either the timing, or volume of production, or sales, or allocation of territories or customers.”</w:t>
      </w:r>
    </w:p>
    <w:p w:rsidR="00614D1E" w:rsidRDefault="00614D1E" w:rsidP="002D4E4C"/>
    <w:p w:rsidR="002D4E4C" w:rsidRDefault="002D4E4C" w:rsidP="002D4E4C">
      <w:r>
        <w:t>Meeting Minutes:</w:t>
      </w:r>
    </w:p>
    <w:p w:rsidR="002D4E4C" w:rsidRDefault="002D4E4C" w:rsidP="002D4E4C">
      <w:r>
        <w:t>-</w:t>
      </w:r>
      <w:r>
        <w:tab/>
        <w:t>Reviewed anti-trust statement</w:t>
      </w:r>
    </w:p>
    <w:p w:rsidR="002D4E4C" w:rsidRDefault="002D4E4C" w:rsidP="00DC3F7D">
      <w:r>
        <w:t>-</w:t>
      </w:r>
      <w:r>
        <w:tab/>
      </w:r>
      <w:r w:rsidR="00DC3F7D">
        <w:t xml:space="preserve">Reviewed </w:t>
      </w:r>
      <w:r w:rsidR="0096746F">
        <w:t>following papers and forwarded feedback to the authors</w:t>
      </w:r>
    </w:p>
    <w:p w:rsidR="0096746F" w:rsidRDefault="00B67580" w:rsidP="00B67580">
      <w:pPr>
        <w:pStyle w:val="ListParagraph"/>
        <w:numPr>
          <w:ilvl w:val="0"/>
          <w:numId w:val="3"/>
        </w:numPr>
      </w:pPr>
      <w:r>
        <w:t xml:space="preserve">Shale Gas and Ethylene Industry Trends – Solomon </w:t>
      </w:r>
      <w:proofErr w:type="spellStart"/>
      <w:r>
        <w:t>Assc</w:t>
      </w:r>
      <w:proofErr w:type="spellEnd"/>
      <w:r>
        <w:t>.</w:t>
      </w:r>
    </w:p>
    <w:p w:rsidR="00B67580" w:rsidRDefault="00B67580" w:rsidP="00B67580">
      <w:pPr>
        <w:pStyle w:val="ListParagraph"/>
        <w:numPr>
          <w:ilvl w:val="0"/>
          <w:numId w:val="3"/>
        </w:numPr>
      </w:pPr>
      <w:r>
        <w:t>Fuel Gas Recovery – LyondellBasell</w:t>
      </w:r>
    </w:p>
    <w:p w:rsidR="00B67580" w:rsidRDefault="00B67580" w:rsidP="00B67580">
      <w:pPr>
        <w:pStyle w:val="ListParagraph"/>
        <w:numPr>
          <w:ilvl w:val="0"/>
          <w:numId w:val="3"/>
        </w:numPr>
      </w:pPr>
      <w:r w:rsidRPr="00B67580">
        <w:t>Reliability Based Operations &amp; Maintenance (RBOM) in a Cracking Plant</w:t>
      </w:r>
      <w:r>
        <w:t xml:space="preserve"> - Eastman</w:t>
      </w:r>
    </w:p>
    <w:p w:rsidR="002D4E4C" w:rsidRDefault="002D4E4C" w:rsidP="00B52EE1">
      <w:pPr>
        <w:ind w:left="720" w:hanging="720"/>
      </w:pPr>
      <w:r>
        <w:t>-</w:t>
      </w:r>
      <w:r>
        <w:tab/>
      </w:r>
      <w:r w:rsidR="00B67580">
        <w:t>R</w:t>
      </w:r>
      <w:r w:rsidR="00DC3F7D">
        <w:t xml:space="preserve">eviewed </w:t>
      </w:r>
      <w:r w:rsidR="00B67580">
        <w:t xml:space="preserve"> the overview presentation for the Operations Session</w:t>
      </w:r>
    </w:p>
    <w:p w:rsidR="002D4E4C" w:rsidRDefault="002D4E4C" w:rsidP="002D4E4C"/>
    <w:p w:rsidR="00B67580" w:rsidRDefault="00B67580" w:rsidP="002D4E4C"/>
    <w:p w:rsidR="002D4E4C" w:rsidRDefault="002D4E4C" w:rsidP="002D4E4C">
      <w:r>
        <w:t>Follow-up actions:</w:t>
      </w:r>
    </w:p>
    <w:p w:rsidR="002D4E4C" w:rsidRDefault="002D4E4C" w:rsidP="002D4E4C">
      <w:r>
        <w:t>-</w:t>
      </w:r>
      <w:r>
        <w:tab/>
      </w:r>
      <w:r w:rsidR="0096746F">
        <w:t>Last meeting until the EPC conference</w:t>
      </w:r>
    </w:p>
    <w:p w:rsidR="002D4E4C" w:rsidRPr="0096746F" w:rsidRDefault="002D4E4C" w:rsidP="002D4E4C">
      <w:r>
        <w:t>-</w:t>
      </w:r>
      <w:r>
        <w:tab/>
      </w:r>
      <w:r w:rsidR="00B67580">
        <w:t>Gather author biographies for each paper</w:t>
      </w:r>
      <w:r w:rsidRPr="0096746F">
        <w:t xml:space="preserve"> – </w:t>
      </w:r>
      <w:r w:rsidR="00B67580">
        <w:t xml:space="preserve">Patty </w:t>
      </w:r>
    </w:p>
    <w:p w:rsidR="002D4E4C" w:rsidRPr="0096746F" w:rsidRDefault="002D4E4C" w:rsidP="00A61C3C">
      <w:r w:rsidRPr="0096746F">
        <w:t>-</w:t>
      </w:r>
      <w:r w:rsidRPr="0096746F">
        <w:tab/>
      </w:r>
      <w:proofErr w:type="gramStart"/>
      <w:r w:rsidR="00B52EE1" w:rsidRPr="0096746F">
        <w:t>follow-up</w:t>
      </w:r>
      <w:proofErr w:type="gramEnd"/>
      <w:r w:rsidR="00B52EE1" w:rsidRPr="0096746F">
        <w:t xml:space="preserve"> communications with paper authors</w:t>
      </w:r>
      <w:r w:rsidR="00B67580">
        <w:t xml:space="preserve"> on recommendations</w:t>
      </w:r>
      <w:r w:rsidR="00B52EE1" w:rsidRPr="0096746F">
        <w:t xml:space="preserve"> – Patty </w:t>
      </w:r>
      <w:r w:rsidRPr="0096746F">
        <w:t xml:space="preserve"> </w:t>
      </w:r>
      <w:r w:rsidR="00B52EE1" w:rsidRPr="0096746F">
        <w:t>(done)</w:t>
      </w:r>
    </w:p>
    <w:p w:rsidR="00A53D7B" w:rsidRPr="0096746F" w:rsidRDefault="00A53D7B" w:rsidP="00A61C3C">
      <w:pPr>
        <w:rPr>
          <w:b/>
        </w:rPr>
      </w:pPr>
    </w:p>
    <w:p w:rsidR="002D4E4C" w:rsidRDefault="002D4E4C" w:rsidP="002D4E4C"/>
    <w:p w:rsidR="00FD7DE2" w:rsidRDefault="00FD7DE2" w:rsidP="002D4E4C"/>
    <w:p w:rsidR="00FD7DE2" w:rsidRDefault="00FD7DE2" w:rsidP="002D4E4C"/>
    <w:p w:rsidR="00FD7DE2" w:rsidRDefault="00FD7DE2" w:rsidP="002D4E4C"/>
    <w:p w:rsidR="00FD7DE2" w:rsidRDefault="00FD7DE2" w:rsidP="002D4E4C"/>
    <w:p w:rsidR="00FD7DE2" w:rsidRDefault="00FD7DE2" w:rsidP="002D4E4C"/>
    <w:p w:rsidR="00FD7DE2" w:rsidRDefault="00FD7DE2" w:rsidP="002D4E4C"/>
    <w:p w:rsidR="00FD7DE2" w:rsidRDefault="00FD7DE2" w:rsidP="002D4E4C"/>
    <w:p w:rsidR="00FD7DE2" w:rsidRDefault="00FD7DE2" w:rsidP="002D4E4C"/>
    <w:p w:rsidR="00055D5E" w:rsidRDefault="00055D5E" w:rsidP="00AB2FFB"/>
    <w:p w:rsidR="00055D5E" w:rsidRDefault="00055D5E" w:rsidP="00AB2FFB"/>
    <w:p w:rsidR="00055D5E" w:rsidRDefault="00055D5E" w:rsidP="00055D5E">
      <w:r>
        <w:lastRenderedPageBreak/>
        <w:t>EPC Schedule:</w:t>
      </w:r>
    </w:p>
    <w:p w:rsidR="00055D5E" w:rsidRDefault="00055D5E" w:rsidP="00055D5E">
      <w:r>
        <w:t xml:space="preserve">Dec. 1, 2014 </w:t>
      </w:r>
      <w:r>
        <w:tab/>
      </w:r>
      <w:r w:rsidR="00B52EE1">
        <w:tab/>
      </w:r>
      <w:r>
        <w:t xml:space="preserve">Call for papers closes </w:t>
      </w:r>
    </w:p>
    <w:p w:rsidR="00055D5E" w:rsidRDefault="00055D5E" w:rsidP="00055D5E">
      <w:r>
        <w:t xml:space="preserve">Dec 1, 2014 </w:t>
      </w:r>
      <w:r>
        <w:tab/>
      </w:r>
      <w:r w:rsidR="00B52EE1">
        <w:tab/>
      </w:r>
      <w:r>
        <w:t xml:space="preserve">Registration opens </w:t>
      </w:r>
    </w:p>
    <w:p w:rsidR="00055D5E" w:rsidRDefault="00055D5E" w:rsidP="00055D5E">
      <w:r>
        <w:t xml:space="preserve">Dec 5, 2014 </w:t>
      </w:r>
      <w:r>
        <w:tab/>
      </w:r>
      <w:r w:rsidR="00B52EE1">
        <w:tab/>
      </w:r>
      <w:r>
        <w:t xml:space="preserve">Session chairs accept/reject/order papers </w:t>
      </w:r>
    </w:p>
    <w:p w:rsidR="00055D5E" w:rsidRDefault="00055D5E" w:rsidP="00055D5E">
      <w:r>
        <w:t xml:space="preserve">Dec 10, 2014 </w:t>
      </w:r>
      <w:r>
        <w:tab/>
      </w:r>
      <w:r w:rsidR="00B52EE1">
        <w:tab/>
      </w:r>
      <w:r>
        <w:t xml:space="preserve">Draft program available in </w:t>
      </w:r>
      <w:proofErr w:type="spellStart"/>
      <w:r>
        <w:t>Confex</w:t>
      </w:r>
      <w:proofErr w:type="spellEnd"/>
      <w:r>
        <w:t xml:space="preserve"> </w:t>
      </w:r>
    </w:p>
    <w:p w:rsidR="00055D5E" w:rsidRDefault="00055D5E" w:rsidP="00055D5E">
      <w:r>
        <w:t xml:space="preserve">Dec 12, 2014 </w:t>
      </w:r>
      <w:r>
        <w:tab/>
      </w:r>
      <w:r w:rsidR="00B52EE1">
        <w:tab/>
      </w:r>
      <w:r>
        <w:t>Chairs comment on draft program</w:t>
      </w:r>
    </w:p>
    <w:p w:rsidR="00B52EE1" w:rsidRDefault="00B52EE1" w:rsidP="00055D5E">
      <w:r>
        <w:t>March 15</w:t>
      </w:r>
      <w:r w:rsidRPr="00B52EE1">
        <w:rPr>
          <w:vertAlign w:val="superscript"/>
        </w:rPr>
        <w:t>th</w:t>
      </w:r>
      <w:r>
        <w:t>,</w:t>
      </w:r>
      <w:r w:rsidR="002B0E41">
        <w:t xml:space="preserve"> </w:t>
      </w:r>
      <w:r>
        <w:t>2015</w:t>
      </w:r>
      <w:r>
        <w:tab/>
      </w:r>
      <w:proofErr w:type="gramStart"/>
      <w:r>
        <w:t>All</w:t>
      </w:r>
      <w:proofErr w:type="gramEnd"/>
      <w:r>
        <w:t xml:space="preserve"> presentations submitted for committee review</w:t>
      </w:r>
    </w:p>
    <w:p w:rsidR="00055D5E" w:rsidRDefault="00055D5E" w:rsidP="00055D5E"/>
    <w:p w:rsidR="00055D5E" w:rsidRDefault="00055D5E" w:rsidP="00055D5E"/>
    <w:sectPr w:rsidR="00055D5E" w:rsidSect="00BD31A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CF2" w:rsidRDefault="000C7CF2" w:rsidP="000D6676">
      <w:r>
        <w:separator/>
      </w:r>
    </w:p>
  </w:endnote>
  <w:endnote w:type="continuationSeparator" w:id="0">
    <w:p w:rsidR="000C7CF2" w:rsidRDefault="000C7CF2" w:rsidP="000D66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676" w:rsidRDefault="000D66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676" w:rsidRPr="0008330D" w:rsidRDefault="00725C35" w:rsidP="005976CF">
    <w:pPr>
      <w:pStyle w:val="Footer"/>
      <w:rPr>
        <w:sz w:val="18"/>
      </w:rPr>
    </w:pPr>
    <w:r>
      <w:rPr>
        <w:sz w:val="18"/>
      </w:rPr>
      <w:tab/>
      <w:t>PERSONAL AND CONFIDENTIAL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676" w:rsidRDefault="000D66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CF2" w:rsidRDefault="000C7CF2" w:rsidP="000D6676">
      <w:r>
        <w:separator/>
      </w:r>
    </w:p>
  </w:footnote>
  <w:footnote w:type="continuationSeparator" w:id="0">
    <w:p w:rsidR="000C7CF2" w:rsidRDefault="000C7CF2" w:rsidP="000D66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676" w:rsidRDefault="000D66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676" w:rsidRDefault="000D66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676" w:rsidRDefault="000D66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B4874"/>
    <w:multiLevelType w:val="hybridMultilevel"/>
    <w:tmpl w:val="97C4BE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1517478"/>
    <w:multiLevelType w:val="hybridMultilevel"/>
    <w:tmpl w:val="06765712"/>
    <w:lvl w:ilvl="0" w:tplc="47E21716">
      <w:numFmt w:val="bullet"/>
      <w:lvlText w:val="-"/>
      <w:lvlJc w:val="left"/>
      <w:pPr>
        <w:ind w:left="720" w:hanging="360"/>
      </w:pPr>
      <w:rPr>
        <w:rFonts w:ascii="Calibri" w:eastAsia="Times New Roman"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D6676"/>
    <w:rsid w:val="00001ED3"/>
    <w:rsid w:val="00005019"/>
    <w:rsid w:val="00055D5E"/>
    <w:rsid w:val="00071E0F"/>
    <w:rsid w:val="0007394F"/>
    <w:rsid w:val="00074BAF"/>
    <w:rsid w:val="0008330D"/>
    <w:rsid w:val="00090497"/>
    <w:rsid w:val="000A7768"/>
    <w:rsid w:val="000B2134"/>
    <w:rsid w:val="000C7CF2"/>
    <w:rsid w:val="000D6676"/>
    <w:rsid w:val="001353C6"/>
    <w:rsid w:val="001B03C7"/>
    <w:rsid w:val="00241FFE"/>
    <w:rsid w:val="002514FC"/>
    <w:rsid w:val="00270410"/>
    <w:rsid w:val="0029104E"/>
    <w:rsid w:val="002B0E41"/>
    <w:rsid w:val="002D4E4C"/>
    <w:rsid w:val="0030695D"/>
    <w:rsid w:val="003221EA"/>
    <w:rsid w:val="00352D55"/>
    <w:rsid w:val="003952C5"/>
    <w:rsid w:val="00401A74"/>
    <w:rsid w:val="004075B3"/>
    <w:rsid w:val="0044217B"/>
    <w:rsid w:val="004710B4"/>
    <w:rsid w:val="004C226F"/>
    <w:rsid w:val="005053FA"/>
    <w:rsid w:val="005653C9"/>
    <w:rsid w:val="005976CF"/>
    <w:rsid w:val="00607A8C"/>
    <w:rsid w:val="00614D1E"/>
    <w:rsid w:val="00636070"/>
    <w:rsid w:val="00641D5E"/>
    <w:rsid w:val="0067374A"/>
    <w:rsid w:val="00725C35"/>
    <w:rsid w:val="00825216"/>
    <w:rsid w:val="008745AC"/>
    <w:rsid w:val="0091066E"/>
    <w:rsid w:val="00950990"/>
    <w:rsid w:val="0096746F"/>
    <w:rsid w:val="00982F89"/>
    <w:rsid w:val="00A53D7B"/>
    <w:rsid w:val="00A61C3C"/>
    <w:rsid w:val="00A625F5"/>
    <w:rsid w:val="00A80953"/>
    <w:rsid w:val="00AB2FFB"/>
    <w:rsid w:val="00AF6E8E"/>
    <w:rsid w:val="00B52EE1"/>
    <w:rsid w:val="00B67580"/>
    <w:rsid w:val="00B80567"/>
    <w:rsid w:val="00B94A64"/>
    <w:rsid w:val="00B978C2"/>
    <w:rsid w:val="00BD31A3"/>
    <w:rsid w:val="00BF3E8C"/>
    <w:rsid w:val="00C065A9"/>
    <w:rsid w:val="00C2070D"/>
    <w:rsid w:val="00C40C84"/>
    <w:rsid w:val="00C970D9"/>
    <w:rsid w:val="00CB5331"/>
    <w:rsid w:val="00DC3F7D"/>
    <w:rsid w:val="00E11157"/>
    <w:rsid w:val="00E47E2A"/>
    <w:rsid w:val="00F33EA8"/>
    <w:rsid w:val="00F65DCB"/>
    <w:rsid w:val="00FC6721"/>
    <w:rsid w:val="00FD7DE2"/>
    <w:rsid w:val="00FE29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676"/>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676"/>
    <w:pPr>
      <w:ind w:left="720"/>
    </w:pPr>
  </w:style>
  <w:style w:type="paragraph" w:styleId="Header">
    <w:name w:val="header"/>
    <w:basedOn w:val="Normal"/>
    <w:link w:val="HeaderChar"/>
    <w:uiPriority w:val="99"/>
    <w:semiHidden/>
    <w:unhideWhenUsed/>
    <w:rsid w:val="000D6676"/>
    <w:pPr>
      <w:tabs>
        <w:tab w:val="center" w:pos="4680"/>
        <w:tab w:val="right" w:pos="9360"/>
      </w:tabs>
    </w:pPr>
  </w:style>
  <w:style w:type="character" w:customStyle="1" w:styleId="HeaderChar">
    <w:name w:val="Header Char"/>
    <w:basedOn w:val="DefaultParagraphFont"/>
    <w:link w:val="Header"/>
    <w:uiPriority w:val="99"/>
    <w:semiHidden/>
    <w:rsid w:val="000D6676"/>
    <w:rPr>
      <w:rFonts w:ascii="Calibri" w:eastAsia="Times New Roman" w:hAnsi="Calibri" w:cs="Times New Roman"/>
    </w:rPr>
  </w:style>
  <w:style w:type="paragraph" w:styleId="Footer">
    <w:name w:val="footer"/>
    <w:basedOn w:val="Normal"/>
    <w:link w:val="FooterChar"/>
    <w:uiPriority w:val="99"/>
    <w:semiHidden/>
    <w:unhideWhenUsed/>
    <w:rsid w:val="000D6676"/>
    <w:pPr>
      <w:tabs>
        <w:tab w:val="center" w:pos="4680"/>
        <w:tab w:val="right" w:pos="9360"/>
      </w:tabs>
    </w:pPr>
  </w:style>
  <w:style w:type="character" w:customStyle="1" w:styleId="FooterChar">
    <w:name w:val="Footer Char"/>
    <w:basedOn w:val="DefaultParagraphFont"/>
    <w:link w:val="Footer"/>
    <w:uiPriority w:val="99"/>
    <w:semiHidden/>
    <w:rsid w:val="000D6676"/>
    <w:rPr>
      <w:rFonts w:ascii="Calibri" w:eastAsia="Times New Roman" w:hAnsi="Calibri" w:cs="Times New Roman"/>
    </w:rPr>
  </w:style>
  <w:style w:type="paragraph" w:styleId="NormalWeb">
    <w:name w:val="Normal (Web)"/>
    <w:basedOn w:val="Normal"/>
    <w:uiPriority w:val="99"/>
    <w:unhideWhenUsed/>
    <w:rsid w:val="00055D5E"/>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055D5E"/>
    <w:rPr>
      <w:rFonts w:ascii="Tahoma" w:hAnsi="Tahoma" w:cs="Tahoma"/>
      <w:sz w:val="16"/>
      <w:szCs w:val="16"/>
    </w:rPr>
  </w:style>
  <w:style w:type="character" w:customStyle="1" w:styleId="BalloonTextChar">
    <w:name w:val="Balloon Text Char"/>
    <w:basedOn w:val="DefaultParagraphFont"/>
    <w:link w:val="BalloonText"/>
    <w:uiPriority w:val="99"/>
    <w:semiHidden/>
    <w:rsid w:val="00055D5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352170">
      <w:bodyDiv w:val="1"/>
      <w:marLeft w:val="0"/>
      <w:marRight w:val="0"/>
      <w:marTop w:val="0"/>
      <w:marBottom w:val="0"/>
      <w:divBdr>
        <w:top w:val="none" w:sz="0" w:space="0" w:color="auto"/>
        <w:left w:val="none" w:sz="0" w:space="0" w:color="auto"/>
        <w:bottom w:val="none" w:sz="0" w:space="0" w:color="auto"/>
        <w:right w:val="none" w:sz="0" w:space="0" w:color="auto"/>
      </w:divBdr>
    </w:div>
    <w:div w:id="775370688">
      <w:bodyDiv w:val="1"/>
      <w:marLeft w:val="0"/>
      <w:marRight w:val="0"/>
      <w:marTop w:val="0"/>
      <w:marBottom w:val="0"/>
      <w:divBdr>
        <w:top w:val="none" w:sz="0" w:space="0" w:color="auto"/>
        <w:left w:val="none" w:sz="0" w:space="0" w:color="auto"/>
        <w:bottom w:val="none" w:sz="0" w:space="0" w:color="auto"/>
        <w:right w:val="none" w:sz="0" w:space="0" w:color="auto"/>
      </w:divBdr>
    </w:div>
    <w:div w:id="92669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Dow Chemical Company</Company>
  <LinksUpToDate>false</LinksUpToDate>
  <CharactersWithSpaces>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Rolke</dc:creator>
  <cp:lastModifiedBy>Richard Rolke</cp:lastModifiedBy>
  <cp:revision>3</cp:revision>
  <dcterms:created xsi:type="dcterms:W3CDTF">2015-04-13T18:03:00Z</dcterms:created>
  <dcterms:modified xsi:type="dcterms:W3CDTF">2015-04-13T18:10:00Z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Rolke R u097946</vt:lpwstr>
  </property>
  <property fmtid="{D5CDD505-2E9C-101B-9397-08002B2CF9AE}" pid="3" name="Update_Footer">
    <vt:lpwstr>No</vt:lpwstr>
  </property>
  <property fmtid="{D5CDD505-2E9C-101B-9397-08002B2CF9AE}" pid="4" name="Radio_Button">
    <vt:lpwstr>RadioButton2</vt:lpwstr>
  </property>
  <property fmtid="{D5CDD505-2E9C-101B-9397-08002B2CF9AE}" pid="5" name="Information_Classification">
    <vt:lpwstr/>
  </property>
  <property fmtid="{D5CDD505-2E9C-101B-9397-08002B2CF9AE}" pid="6" name="Record_Title_ID">
    <vt:lpwstr>73</vt:lpwstr>
  </property>
  <property fmtid="{D5CDD505-2E9C-101B-9397-08002B2CF9AE}" pid="7" name="Initial_Creation_Date">
    <vt:filetime>2014-08-18T13:00:56Z</vt:filetime>
  </property>
  <property fmtid="{D5CDD505-2E9C-101B-9397-08002B2CF9AE}" pid="8" name="Retention_Period_Start_Date">
    <vt:filetime>2015-04-13T18:03:26Z</vt:filetime>
  </property>
  <property fmtid="{D5CDD505-2E9C-101B-9397-08002B2CF9AE}" pid="9" name="Last_Reviewed_Date">
    <vt:lpwstr/>
  </property>
  <property fmtid="{D5CDD505-2E9C-101B-9397-08002B2CF9AE}" pid="10" name="Retention_Review_Frequency">
    <vt:lpwstr/>
  </property>
  <property fmtid="{D5CDD505-2E9C-101B-9397-08002B2CF9AE}" pid="11" name="_AdHocReviewCycleID">
    <vt:i4>-2015019317</vt:i4>
  </property>
  <property fmtid="{D5CDD505-2E9C-101B-9397-08002B2CF9AE}" pid="12" name="_NewReviewCycle">
    <vt:lpwstr/>
  </property>
  <property fmtid="{D5CDD505-2E9C-101B-9397-08002B2CF9AE}" pid="13" name="_EmailSubject">
    <vt:lpwstr>EPC Operations committee meeting minutes</vt:lpwstr>
  </property>
  <property fmtid="{D5CDD505-2E9C-101B-9397-08002B2CF9AE}" pid="14" name="_AuthorEmail">
    <vt:lpwstr>RWRolke@dow.com</vt:lpwstr>
  </property>
  <property fmtid="{D5CDD505-2E9C-101B-9397-08002B2CF9AE}" pid="15" name="_AuthorEmailDisplayName">
    <vt:lpwstr>Rolke, Richard (RW)</vt:lpwstr>
  </property>
</Properties>
</file>