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FE" w:rsidRDefault="009B61FE" w:rsidP="009B61FE">
      <w:pPr>
        <w:pStyle w:val="Default"/>
      </w:pPr>
    </w:p>
    <w:p w:rsidR="009B61FE" w:rsidRDefault="009B61FE" w:rsidP="009B61FE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534FAD">
        <w:rPr>
          <w:rFonts w:ascii="Arial" w:hAnsi="Arial" w:cs="Arial"/>
          <w:b/>
          <w:bCs/>
          <w:sz w:val="23"/>
          <w:szCs w:val="23"/>
        </w:rPr>
        <w:t>Research Coordination Network (RCN):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9B61FE" w:rsidRPr="00534FAD" w:rsidRDefault="009B61FE" w:rsidP="009B61FE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534FAD">
        <w:rPr>
          <w:rFonts w:ascii="Arial" w:hAnsi="Arial" w:cs="Arial"/>
          <w:b/>
          <w:bCs/>
          <w:sz w:val="23"/>
          <w:szCs w:val="23"/>
        </w:rPr>
        <w:t xml:space="preserve">Pan American </w:t>
      </w:r>
      <w:r>
        <w:rPr>
          <w:rFonts w:ascii="Arial" w:hAnsi="Arial" w:cs="Arial"/>
          <w:b/>
          <w:bCs/>
          <w:sz w:val="23"/>
          <w:szCs w:val="23"/>
        </w:rPr>
        <w:t xml:space="preserve">Biofuel and </w:t>
      </w:r>
      <w:r w:rsidRPr="00534FAD">
        <w:rPr>
          <w:rFonts w:ascii="Arial" w:hAnsi="Arial" w:cs="Arial"/>
          <w:b/>
          <w:bCs/>
          <w:sz w:val="23"/>
          <w:szCs w:val="23"/>
        </w:rPr>
        <w:t>Bioenergy Sustainability</w:t>
      </w:r>
    </w:p>
    <w:p w:rsidR="009B61FE" w:rsidRPr="00534FAD" w:rsidRDefault="009B61FE" w:rsidP="009B61FE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</w:t>
      </w:r>
      <w:r w:rsidRPr="00534FAD">
        <w:rPr>
          <w:rFonts w:ascii="Arial" w:hAnsi="Arial" w:cs="Arial"/>
          <w:b/>
          <w:bCs/>
          <w:sz w:val="23"/>
          <w:szCs w:val="23"/>
          <w:vertAlign w:val="superscript"/>
        </w:rPr>
        <w:t>st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534FAD">
        <w:rPr>
          <w:rFonts w:ascii="Arial" w:hAnsi="Arial" w:cs="Arial"/>
          <w:b/>
          <w:bCs/>
          <w:sz w:val="23"/>
          <w:szCs w:val="23"/>
        </w:rPr>
        <w:t xml:space="preserve">Workshop </w:t>
      </w:r>
      <w:r>
        <w:rPr>
          <w:rFonts w:ascii="Arial" w:hAnsi="Arial" w:cs="Arial"/>
          <w:b/>
          <w:bCs/>
          <w:sz w:val="23"/>
          <w:szCs w:val="23"/>
        </w:rPr>
        <w:t>Summary</w:t>
      </w:r>
    </w:p>
    <w:p w:rsidR="00D843E4" w:rsidRDefault="009B61FE" w:rsidP="00D843E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 xml:space="preserve">Additional ideas by Group </w:t>
      </w:r>
      <w:r w:rsidR="00D843E4">
        <w:rPr>
          <w:rFonts w:ascii="Arial" w:hAnsi="Arial" w:cs="Arial"/>
          <w:sz w:val="20"/>
        </w:rPr>
        <w:t>3</w:t>
      </w:r>
      <w:r w:rsidR="00D843E4" w:rsidRPr="00D843E4">
        <w:rPr>
          <w:rFonts w:ascii="Arial" w:hAnsi="Arial" w:cs="Arial"/>
          <w:bCs/>
          <w:sz w:val="20"/>
          <w:szCs w:val="20"/>
        </w:rPr>
        <w:t xml:space="preserve"> </w:t>
      </w:r>
    </w:p>
    <w:p w:rsidR="009B61FE" w:rsidRDefault="00D843E4" w:rsidP="00D843E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Group 3 provided suggestions in addition to those summarized in paragraph 1 above in this section.</w:t>
      </w:r>
    </w:p>
    <w:p w:rsidR="00D843E4" w:rsidRPr="00D843E4" w:rsidRDefault="00D843E4" w:rsidP="00D843E4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bookmarkStart w:id="0" w:name="_GoBack"/>
      <w:bookmarkEnd w:id="0"/>
      <w:r w:rsidRPr="00D843E4">
        <w:rPr>
          <w:rFonts w:ascii="Arial" w:hAnsi="Arial" w:cs="Arial"/>
          <w:bCs/>
          <w:sz w:val="20"/>
          <w:szCs w:val="20"/>
        </w:rPr>
        <w:t xml:space="preserve">To increase participation in the RCN, look to other biofuels producing countries such as Colombia, Paraguay, and </w:t>
      </w:r>
      <w:proofErr w:type="spellStart"/>
      <w:r w:rsidRPr="00D843E4">
        <w:rPr>
          <w:rFonts w:ascii="Arial" w:hAnsi="Arial" w:cs="Arial"/>
          <w:bCs/>
          <w:sz w:val="20"/>
          <w:szCs w:val="20"/>
        </w:rPr>
        <w:t>Uraguay</w:t>
      </w:r>
      <w:proofErr w:type="spellEnd"/>
      <w:r w:rsidRPr="00D843E4">
        <w:rPr>
          <w:rFonts w:ascii="Arial" w:hAnsi="Arial" w:cs="Arial"/>
          <w:bCs/>
          <w:sz w:val="20"/>
          <w:szCs w:val="20"/>
        </w:rPr>
        <w:t xml:space="preserve">.  </w:t>
      </w:r>
    </w:p>
    <w:p w:rsidR="00D843E4" w:rsidRPr="00FC4E7E" w:rsidRDefault="00D843E4" w:rsidP="00D843E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C4E7E">
        <w:rPr>
          <w:rFonts w:ascii="Arial" w:hAnsi="Arial" w:cs="Arial"/>
          <w:b/>
          <w:bCs/>
          <w:sz w:val="20"/>
          <w:szCs w:val="20"/>
        </w:rPr>
        <w:t>Title: “</w:t>
      </w:r>
      <w:r>
        <w:rPr>
          <w:rFonts w:ascii="Arial" w:hAnsi="Arial" w:cs="Arial"/>
          <w:b/>
          <w:bCs/>
          <w:sz w:val="20"/>
          <w:szCs w:val="20"/>
        </w:rPr>
        <w:t>Pan American Biofuel and Bioenergy Sustainability</w:t>
      </w:r>
      <w:r w:rsidRPr="00FC4E7E">
        <w:rPr>
          <w:rFonts w:ascii="Arial" w:hAnsi="Arial" w:cs="Arial"/>
          <w:b/>
          <w:bCs/>
          <w:sz w:val="20"/>
          <w:szCs w:val="20"/>
        </w:rPr>
        <w:t>”</w:t>
      </w:r>
    </w:p>
    <w:p w:rsidR="00D843E4" w:rsidRPr="00FC4E7E" w:rsidRDefault="00D843E4" w:rsidP="00D843E4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FC4E7E">
        <w:rPr>
          <w:rFonts w:ascii="Arial" w:hAnsi="Arial" w:cs="Arial"/>
          <w:b/>
          <w:bCs/>
          <w:sz w:val="20"/>
          <w:szCs w:val="20"/>
        </w:rPr>
        <w:t xml:space="preserve"> Course Themes</w:t>
      </w:r>
    </w:p>
    <w:p w:rsidR="00D843E4" w:rsidRPr="009125DF" w:rsidRDefault="00D843E4" w:rsidP="00D843E4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9125DF">
        <w:rPr>
          <w:rFonts w:ascii="Arial" w:hAnsi="Arial" w:cs="Arial"/>
          <w:bCs/>
          <w:sz w:val="20"/>
          <w:szCs w:val="20"/>
        </w:rPr>
        <w:t>Introductory Concepts and Theories</w:t>
      </w:r>
    </w:p>
    <w:p w:rsidR="00D843E4" w:rsidRPr="009125DF" w:rsidRDefault="00D843E4" w:rsidP="00D843E4">
      <w:pPr>
        <w:numPr>
          <w:ilvl w:val="4"/>
          <w:numId w:val="3"/>
        </w:numPr>
        <w:tabs>
          <w:tab w:val="clear" w:pos="3600"/>
        </w:tabs>
        <w:spacing w:after="0" w:line="240" w:lineRule="auto"/>
        <w:ind w:left="1440"/>
        <w:rPr>
          <w:rFonts w:ascii="Arial" w:hAnsi="Arial" w:cs="Arial"/>
          <w:bCs/>
          <w:sz w:val="18"/>
          <w:szCs w:val="20"/>
        </w:rPr>
      </w:pPr>
      <w:r w:rsidRPr="009125DF">
        <w:rPr>
          <w:rFonts w:ascii="Arial" w:hAnsi="Arial" w:cs="Arial"/>
          <w:bCs/>
          <w:sz w:val="18"/>
          <w:szCs w:val="20"/>
        </w:rPr>
        <w:t>Concepts and</w:t>
      </w:r>
      <w:r>
        <w:rPr>
          <w:rFonts w:ascii="Arial" w:hAnsi="Arial" w:cs="Arial"/>
          <w:bCs/>
          <w:sz w:val="18"/>
          <w:szCs w:val="20"/>
        </w:rPr>
        <w:t xml:space="preserve"> Theories of Sustainability  (David Shonnard, Keith</w:t>
      </w:r>
      <w:r w:rsidRPr="009125DF">
        <w:rPr>
          <w:rFonts w:ascii="Arial" w:hAnsi="Arial" w:cs="Arial"/>
          <w:bCs/>
          <w:sz w:val="18"/>
          <w:szCs w:val="20"/>
        </w:rPr>
        <w:t xml:space="preserve"> Kline)</w:t>
      </w:r>
    </w:p>
    <w:p w:rsidR="00D843E4" w:rsidRPr="009125DF" w:rsidRDefault="00D843E4" w:rsidP="00D843E4">
      <w:pPr>
        <w:numPr>
          <w:ilvl w:val="4"/>
          <w:numId w:val="3"/>
        </w:numPr>
        <w:tabs>
          <w:tab w:val="clear" w:pos="3600"/>
        </w:tabs>
        <w:spacing w:after="0" w:line="240" w:lineRule="auto"/>
        <w:ind w:left="1440"/>
        <w:rPr>
          <w:rFonts w:ascii="Arial" w:hAnsi="Arial" w:cs="Arial"/>
          <w:bCs/>
          <w:sz w:val="18"/>
          <w:szCs w:val="20"/>
        </w:rPr>
      </w:pPr>
      <w:r w:rsidRPr="009125DF">
        <w:rPr>
          <w:rFonts w:ascii="Arial" w:hAnsi="Arial" w:cs="Arial"/>
          <w:bCs/>
          <w:sz w:val="18"/>
          <w:szCs w:val="20"/>
        </w:rPr>
        <w:t>Foss</w:t>
      </w:r>
      <w:r>
        <w:rPr>
          <w:rFonts w:ascii="Arial" w:hAnsi="Arial" w:cs="Arial"/>
          <w:bCs/>
          <w:sz w:val="18"/>
          <w:szCs w:val="20"/>
        </w:rPr>
        <w:t>il Energy Dependence Dilemma (Keith Kline, Conner</w:t>
      </w:r>
      <w:r w:rsidRPr="009125DF">
        <w:rPr>
          <w:rFonts w:ascii="Arial" w:hAnsi="Arial" w:cs="Arial"/>
          <w:bCs/>
          <w:sz w:val="18"/>
          <w:szCs w:val="20"/>
        </w:rPr>
        <w:t xml:space="preserve"> Bailey) </w:t>
      </w:r>
    </w:p>
    <w:p w:rsidR="00D843E4" w:rsidRPr="009125DF" w:rsidRDefault="00D843E4" w:rsidP="00D843E4">
      <w:pPr>
        <w:numPr>
          <w:ilvl w:val="4"/>
          <w:numId w:val="3"/>
        </w:numPr>
        <w:tabs>
          <w:tab w:val="clear" w:pos="3600"/>
        </w:tabs>
        <w:spacing w:after="0" w:line="240" w:lineRule="auto"/>
        <w:ind w:left="1440"/>
        <w:rPr>
          <w:rFonts w:ascii="Arial" w:hAnsi="Arial" w:cs="Arial"/>
          <w:bCs/>
          <w:sz w:val="18"/>
          <w:szCs w:val="20"/>
        </w:rPr>
      </w:pPr>
      <w:r w:rsidRPr="009125DF">
        <w:rPr>
          <w:rFonts w:ascii="Arial" w:hAnsi="Arial" w:cs="Arial"/>
          <w:bCs/>
          <w:sz w:val="18"/>
          <w:szCs w:val="20"/>
        </w:rPr>
        <w:t>Energy Trade Offs (conser</w:t>
      </w:r>
      <w:r>
        <w:rPr>
          <w:rFonts w:ascii="Arial" w:hAnsi="Arial" w:cs="Arial"/>
          <w:bCs/>
          <w:sz w:val="18"/>
          <w:szCs w:val="20"/>
        </w:rPr>
        <w:t>vation and other renewables) (Conner</w:t>
      </w:r>
      <w:r w:rsidRPr="009125DF">
        <w:rPr>
          <w:rFonts w:ascii="Arial" w:hAnsi="Arial" w:cs="Arial"/>
          <w:bCs/>
          <w:sz w:val="18"/>
          <w:szCs w:val="20"/>
        </w:rPr>
        <w:t xml:space="preserve"> Bailey) </w:t>
      </w:r>
    </w:p>
    <w:p w:rsidR="00D843E4" w:rsidRPr="009125DF" w:rsidRDefault="00D843E4" w:rsidP="00D843E4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9125DF">
        <w:rPr>
          <w:rFonts w:ascii="Arial" w:hAnsi="Arial" w:cs="Arial"/>
          <w:bCs/>
          <w:sz w:val="20"/>
          <w:szCs w:val="20"/>
        </w:rPr>
        <w:t>Bioenergy Su</w:t>
      </w:r>
      <w:r>
        <w:rPr>
          <w:rFonts w:ascii="Arial" w:hAnsi="Arial" w:cs="Arial"/>
          <w:bCs/>
          <w:sz w:val="20"/>
          <w:szCs w:val="20"/>
        </w:rPr>
        <w:t>pply Chains and Technologies (David Shonnard, Julio</w:t>
      </w:r>
      <w:r w:rsidRPr="009125DF">
        <w:rPr>
          <w:rFonts w:ascii="Arial" w:hAnsi="Arial" w:cs="Arial"/>
          <w:bCs/>
          <w:sz w:val="20"/>
          <w:szCs w:val="20"/>
        </w:rPr>
        <w:t xml:space="preserve"> Sacramento) </w:t>
      </w:r>
    </w:p>
    <w:p w:rsidR="00D843E4" w:rsidRPr="009125DF" w:rsidRDefault="00D843E4" w:rsidP="00D843E4">
      <w:pPr>
        <w:numPr>
          <w:ilvl w:val="4"/>
          <w:numId w:val="4"/>
        </w:numPr>
        <w:tabs>
          <w:tab w:val="clear" w:pos="3600"/>
        </w:tabs>
        <w:spacing w:after="0" w:line="240" w:lineRule="auto"/>
        <w:ind w:left="1440"/>
        <w:rPr>
          <w:rFonts w:ascii="Arial" w:hAnsi="Arial" w:cs="Arial"/>
          <w:bCs/>
          <w:sz w:val="18"/>
          <w:szCs w:val="20"/>
        </w:rPr>
      </w:pPr>
      <w:proofErr w:type="spellStart"/>
      <w:r>
        <w:rPr>
          <w:rFonts w:ascii="Arial" w:hAnsi="Arial" w:cs="Arial"/>
          <w:bCs/>
          <w:sz w:val="18"/>
          <w:szCs w:val="20"/>
        </w:rPr>
        <w:t>Feedstocks</w:t>
      </w:r>
      <w:proofErr w:type="spellEnd"/>
      <w:r>
        <w:rPr>
          <w:rFonts w:ascii="Arial" w:hAnsi="Arial" w:cs="Arial"/>
          <w:bCs/>
          <w:sz w:val="18"/>
          <w:szCs w:val="20"/>
        </w:rPr>
        <w:t xml:space="preserve"> for Bioenergy (Conner Bailey, Alberto Acevedo, Jorge</w:t>
      </w:r>
      <w:r w:rsidRPr="009125DF">
        <w:rPr>
          <w:rFonts w:ascii="Arial" w:hAnsi="Arial" w:cs="Arial"/>
          <w:bCs/>
          <w:sz w:val="18"/>
          <w:szCs w:val="20"/>
        </w:rPr>
        <w:t xml:space="preserve"> Hilbert) </w:t>
      </w:r>
    </w:p>
    <w:p w:rsidR="00D843E4" w:rsidRPr="009125DF" w:rsidRDefault="00D843E4" w:rsidP="00D843E4">
      <w:pPr>
        <w:numPr>
          <w:ilvl w:val="4"/>
          <w:numId w:val="4"/>
        </w:numPr>
        <w:tabs>
          <w:tab w:val="clear" w:pos="3600"/>
        </w:tabs>
        <w:spacing w:after="0" w:line="240" w:lineRule="auto"/>
        <w:ind w:left="1440"/>
        <w:rPr>
          <w:rFonts w:ascii="Arial" w:hAnsi="Arial" w:cs="Arial"/>
          <w:bCs/>
          <w:sz w:val="18"/>
          <w:szCs w:val="20"/>
        </w:rPr>
      </w:pPr>
      <w:proofErr w:type="spellStart"/>
      <w:r>
        <w:rPr>
          <w:rFonts w:ascii="Arial" w:hAnsi="Arial" w:cs="Arial"/>
          <w:bCs/>
          <w:sz w:val="18"/>
          <w:szCs w:val="20"/>
        </w:rPr>
        <w:t>Integated</w:t>
      </w:r>
      <w:proofErr w:type="spellEnd"/>
      <w:r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20"/>
        </w:rPr>
        <w:t>Biorefineries</w:t>
      </w:r>
      <w:proofErr w:type="spellEnd"/>
      <w:r>
        <w:rPr>
          <w:rFonts w:ascii="Arial" w:hAnsi="Arial" w:cs="Arial"/>
          <w:bCs/>
          <w:sz w:val="18"/>
          <w:szCs w:val="20"/>
        </w:rPr>
        <w:t xml:space="preserve"> (Julio Sacramento, David</w:t>
      </w:r>
      <w:r w:rsidRPr="009125DF">
        <w:rPr>
          <w:rFonts w:ascii="Arial" w:hAnsi="Arial" w:cs="Arial"/>
          <w:bCs/>
          <w:sz w:val="18"/>
          <w:szCs w:val="20"/>
        </w:rPr>
        <w:t xml:space="preserve"> Shonnard) </w:t>
      </w:r>
    </w:p>
    <w:p w:rsidR="00D843E4" w:rsidRPr="009125DF" w:rsidRDefault="00D843E4" w:rsidP="00D843E4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9125DF">
        <w:rPr>
          <w:rFonts w:ascii="Arial" w:hAnsi="Arial" w:cs="Arial"/>
          <w:bCs/>
          <w:sz w:val="20"/>
          <w:szCs w:val="20"/>
        </w:rPr>
        <w:t>Energy, Agric</w:t>
      </w:r>
      <w:r>
        <w:rPr>
          <w:rFonts w:ascii="Arial" w:hAnsi="Arial" w:cs="Arial"/>
          <w:bCs/>
          <w:sz w:val="20"/>
          <w:szCs w:val="20"/>
        </w:rPr>
        <w:t>ultural and Climate Policies (Barry Solomon, Javier</w:t>
      </w:r>
      <w:r w:rsidRPr="009125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125DF">
        <w:rPr>
          <w:rFonts w:ascii="Arial" w:hAnsi="Arial" w:cs="Arial"/>
          <w:bCs/>
          <w:sz w:val="20"/>
          <w:szCs w:val="20"/>
        </w:rPr>
        <w:t>Becerril</w:t>
      </w:r>
      <w:proofErr w:type="spellEnd"/>
      <w:r w:rsidRPr="009125DF">
        <w:rPr>
          <w:rFonts w:ascii="Arial" w:hAnsi="Arial" w:cs="Arial"/>
          <w:bCs/>
          <w:sz w:val="20"/>
          <w:szCs w:val="20"/>
        </w:rPr>
        <w:t xml:space="preserve">) </w:t>
      </w:r>
    </w:p>
    <w:p w:rsidR="00D843E4" w:rsidRPr="009125DF" w:rsidRDefault="00D843E4" w:rsidP="00D843E4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9125DF">
        <w:rPr>
          <w:rFonts w:ascii="Arial" w:hAnsi="Arial" w:cs="Arial"/>
          <w:bCs/>
          <w:sz w:val="20"/>
          <w:szCs w:val="20"/>
        </w:rPr>
        <w:t>Life Cycle Assessm</w:t>
      </w:r>
      <w:r>
        <w:rPr>
          <w:rFonts w:ascii="Arial" w:hAnsi="Arial" w:cs="Arial"/>
          <w:bCs/>
          <w:sz w:val="20"/>
          <w:szCs w:val="20"/>
        </w:rPr>
        <w:t>ent and Other Analysis Tools (Jorge Hilbert, David</w:t>
      </w:r>
      <w:r w:rsidRPr="009125DF">
        <w:rPr>
          <w:rFonts w:ascii="Arial" w:hAnsi="Arial" w:cs="Arial"/>
          <w:bCs/>
          <w:sz w:val="20"/>
          <w:szCs w:val="20"/>
        </w:rPr>
        <w:t xml:space="preserve"> Shonnard) </w:t>
      </w:r>
    </w:p>
    <w:p w:rsidR="00D843E4" w:rsidRPr="009125DF" w:rsidRDefault="00D843E4" w:rsidP="00D843E4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9125DF">
        <w:rPr>
          <w:rFonts w:ascii="Arial" w:hAnsi="Arial" w:cs="Arial"/>
          <w:bCs/>
          <w:sz w:val="20"/>
          <w:szCs w:val="20"/>
        </w:rPr>
        <w:t>Environmental Dim</w:t>
      </w:r>
      <w:r>
        <w:rPr>
          <w:rFonts w:ascii="Arial" w:hAnsi="Arial" w:cs="Arial"/>
          <w:bCs/>
          <w:sz w:val="20"/>
          <w:szCs w:val="20"/>
        </w:rPr>
        <w:t xml:space="preserve">ensions , Ecosystem Services (Virginia Dale, Heidi </w:t>
      </w:r>
      <w:proofErr w:type="spellStart"/>
      <w:r>
        <w:rPr>
          <w:rFonts w:ascii="Arial" w:hAnsi="Arial" w:cs="Arial"/>
          <w:bCs/>
          <w:sz w:val="20"/>
          <w:szCs w:val="20"/>
        </w:rPr>
        <w:t>Asbjornsen</w:t>
      </w:r>
      <w:proofErr w:type="spellEnd"/>
      <w:r>
        <w:rPr>
          <w:rFonts w:ascii="Arial" w:hAnsi="Arial" w:cs="Arial"/>
          <w:bCs/>
          <w:sz w:val="20"/>
          <w:szCs w:val="20"/>
        </w:rPr>
        <w:t>, Marie</w:t>
      </w:r>
      <w:r w:rsidRPr="009125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125DF">
        <w:rPr>
          <w:rFonts w:ascii="Arial" w:hAnsi="Arial" w:cs="Arial"/>
          <w:bCs/>
          <w:sz w:val="20"/>
          <w:szCs w:val="20"/>
        </w:rPr>
        <w:t>Zaccagnini</w:t>
      </w:r>
      <w:proofErr w:type="spellEnd"/>
      <w:r w:rsidRPr="009125DF">
        <w:rPr>
          <w:rFonts w:ascii="Arial" w:hAnsi="Arial" w:cs="Arial"/>
          <w:bCs/>
          <w:sz w:val="20"/>
          <w:szCs w:val="20"/>
        </w:rPr>
        <w:t xml:space="preserve">) </w:t>
      </w:r>
    </w:p>
    <w:p w:rsidR="00D843E4" w:rsidRPr="009125DF" w:rsidRDefault="00D843E4" w:rsidP="00D843E4">
      <w:pPr>
        <w:numPr>
          <w:ilvl w:val="4"/>
          <w:numId w:val="5"/>
        </w:numPr>
        <w:tabs>
          <w:tab w:val="clear" w:pos="3600"/>
        </w:tabs>
        <w:spacing w:after="0" w:line="240" w:lineRule="auto"/>
        <w:ind w:left="144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Biogeochemical Cycles (Brian</w:t>
      </w:r>
      <w:r w:rsidRPr="009125DF">
        <w:rPr>
          <w:rFonts w:ascii="Arial" w:hAnsi="Arial" w:cs="Arial"/>
          <w:bCs/>
          <w:sz w:val="18"/>
          <w:szCs w:val="20"/>
        </w:rPr>
        <w:t xml:space="preserve"> Ti</w:t>
      </w:r>
      <w:r>
        <w:rPr>
          <w:rFonts w:ascii="Arial" w:hAnsi="Arial" w:cs="Arial"/>
          <w:bCs/>
          <w:sz w:val="18"/>
          <w:szCs w:val="20"/>
        </w:rPr>
        <w:t xml:space="preserve">tus, Hero </w:t>
      </w:r>
      <w:proofErr w:type="spellStart"/>
      <w:r>
        <w:rPr>
          <w:rFonts w:ascii="Arial" w:hAnsi="Arial" w:cs="Arial"/>
          <w:bCs/>
          <w:sz w:val="18"/>
          <w:szCs w:val="20"/>
        </w:rPr>
        <w:t>Gollany</w:t>
      </w:r>
      <w:proofErr w:type="spellEnd"/>
      <w:r>
        <w:rPr>
          <w:rFonts w:ascii="Arial" w:hAnsi="Arial" w:cs="Arial"/>
          <w:bCs/>
          <w:sz w:val="18"/>
          <w:szCs w:val="20"/>
        </w:rPr>
        <w:t>, Sigrid</w:t>
      </w:r>
      <w:r w:rsidRPr="009125DF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9125DF">
        <w:rPr>
          <w:rFonts w:ascii="Arial" w:hAnsi="Arial" w:cs="Arial"/>
          <w:bCs/>
          <w:sz w:val="18"/>
          <w:szCs w:val="20"/>
        </w:rPr>
        <w:t>Resh</w:t>
      </w:r>
      <w:proofErr w:type="spellEnd"/>
      <w:r w:rsidRPr="009125DF">
        <w:rPr>
          <w:rFonts w:ascii="Arial" w:hAnsi="Arial" w:cs="Arial"/>
          <w:bCs/>
          <w:sz w:val="18"/>
          <w:szCs w:val="20"/>
        </w:rPr>
        <w:t>)</w:t>
      </w:r>
    </w:p>
    <w:p w:rsidR="00D843E4" w:rsidRPr="009125DF" w:rsidRDefault="00D843E4" w:rsidP="00D843E4">
      <w:pPr>
        <w:numPr>
          <w:ilvl w:val="4"/>
          <w:numId w:val="5"/>
        </w:numPr>
        <w:tabs>
          <w:tab w:val="clear" w:pos="3600"/>
        </w:tabs>
        <w:spacing w:after="0" w:line="240" w:lineRule="auto"/>
        <w:ind w:left="144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Water Issues (Alex Mayer, David Watkins, </w:t>
      </w:r>
      <w:r w:rsidRPr="008E06AE">
        <w:rPr>
          <w:rFonts w:ascii="Arial" w:hAnsi="Arial" w:cs="Arial"/>
          <w:bCs/>
          <w:sz w:val="18"/>
          <w:szCs w:val="20"/>
        </w:rPr>
        <w:t>Marcia</w:t>
      </w:r>
      <w:r w:rsidRPr="009125DF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9125DF">
        <w:rPr>
          <w:rFonts w:ascii="Arial" w:hAnsi="Arial" w:cs="Arial"/>
          <w:bCs/>
          <w:sz w:val="18"/>
          <w:szCs w:val="20"/>
        </w:rPr>
        <w:t>Moraes</w:t>
      </w:r>
      <w:proofErr w:type="spellEnd"/>
      <w:r w:rsidRPr="009125DF">
        <w:rPr>
          <w:rFonts w:ascii="Arial" w:hAnsi="Arial" w:cs="Arial"/>
          <w:bCs/>
          <w:sz w:val="18"/>
          <w:szCs w:val="20"/>
        </w:rPr>
        <w:t xml:space="preserve">) </w:t>
      </w:r>
    </w:p>
    <w:p w:rsidR="00D843E4" w:rsidRPr="009125DF" w:rsidRDefault="00D843E4" w:rsidP="00D843E4">
      <w:pPr>
        <w:numPr>
          <w:ilvl w:val="4"/>
          <w:numId w:val="5"/>
        </w:numPr>
        <w:tabs>
          <w:tab w:val="clear" w:pos="3600"/>
        </w:tabs>
        <w:spacing w:after="0" w:line="240" w:lineRule="auto"/>
        <w:ind w:left="144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Biodiversity (Marie </w:t>
      </w:r>
      <w:proofErr w:type="spellStart"/>
      <w:r>
        <w:rPr>
          <w:rFonts w:ascii="Arial" w:hAnsi="Arial" w:cs="Arial"/>
          <w:bCs/>
          <w:sz w:val="18"/>
          <w:szCs w:val="20"/>
        </w:rPr>
        <w:t>Zaccagnini</w:t>
      </w:r>
      <w:proofErr w:type="spellEnd"/>
      <w:r>
        <w:rPr>
          <w:rFonts w:ascii="Arial" w:hAnsi="Arial" w:cs="Arial"/>
          <w:bCs/>
          <w:sz w:val="18"/>
          <w:szCs w:val="20"/>
        </w:rPr>
        <w:t xml:space="preserve">, </w:t>
      </w:r>
      <w:r w:rsidRPr="008E06AE">
        <w:rPr>
          <w:rFonts w:ascii="Arial" w:hAnsi="Arial" w:cs="Arial"/>
          <w:bCs/>
          <w:sz w:val="18"/>
          <w:szCs w:val="20"/>
        </w:rPr>
        <w:t xml:space="preserve">Adriana </w:t>
      </w:r>
      <w:r>
        <w:rPr>
          <w:rFonts w:ascii="Arial" w:hAnsi="Arial" w:cs="Arial"/>
          <w:bCs/>
          <w:sz w:val="18"/>
          <w:szCs w:val="20"/>
        </w:rPr>
        <w:t>Otero, Rodrigo</w:t>
      </w:r>
      <w:r w:rsidRPr="009125DF">
        <w:rPr>
          <w:rFonts w:ascii="Arial" w:hAnsi="Arial" w:cs="Arial"/>
          <w:bCs/>
          <w:sz w:val="18"/>
          <w:szCs w:val="20"/>
        </w:rPr>
        <w:t xml:space="preserve"> Medeiros) </w:t>
      </w:r>
    </w:p>
    <w:p w:rsidR="00D843E4" w:rsidRPr="009125DF" w:rsidRDefault="00D843E4" w:rsidP="00D843E4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Socioeconomic Dimensions (V. Dale, Carmen Bain, Theresa </w:t>
      </w:r>
      <w:proofErr w:type="spellStart"/>
      <w:r>
        <w:rPr>
          <w:rFonts w:ascii="Arial" w:hAnsi="Arial" w:cs="Arial"/>
          <w:bCs/>
          <w:sz w:val="20"/>
          <w:szCs w:val="20"/>
        </w:rPr>
        <w:t>Selfa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J. </w:t>
      </w:r>
      <w:proofErr w:type="spellStart"/>
      <w:r>
        <w:rPr>
          <w:rFonts w:ascii="Arial" w:hAnsi="Arial" w:cs="Arial"/>
          <w:bCs/>
          <w:sz w:val="20"/>
          <w:szCs w:val="20"/>
        </w:rPr>
        <w:t>Becerril</w:t>
      </w:r>
      <w:proofErr w:type="spellEnd"/>
      <w:r>
        <w:rPr>
          <w:rFonts w:ascii="Arial" w:hAnsi="Arial" w:cs="Arial"/>
          <w:bCs/>
          <w:sz w:val="20"/>
          <w:szCs w:val="20"/>
        </w:rPr>
        <w:t>, Sam</w:t>
      </w:r>
      <w:r w:rsidRPr="009125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125DF">
        <w:rPr>
          <w:rFonts w:ascii="Arial" w:hAnsi="Arial" w:cs="Arial"/>
          <w:bCs/>
          <w:sz w:val="20"/>
          <w:szCs w:val="20"/>
        </w:rPr>
        <w:t>Sweitz</w:t>
      </w:r>
      <w:proofErr w:type="spellEnd"/>
      <w:r w:rsidRPr="009125DF">
        <w:rPr>
          <w:rFonts w:ascii="Arial" w:hAnsi="Arial" w:cs="Arial"/>
          <w:bCs/>
          <w:sz w:val="20"/>
          <w:szCs w:val="20"/>
        </w:rPr>
        <w:t>)</w:t>
      </w:r>
    </w:p>
    <w:p w:rsidR="00D843E4" w:rsidRPr="008E06AE" w:rsidRDefault="00D843E4" w:rsidP="00D843E4">
      <w:pPr>
        <w:numPr>
          <w:ilvl w:val="4"/>
          <w:numId w:val="6"/>
        </w:numPr>
        <w:tabs>
          <w:tab w:val="clear" w:pos="3600"/>
        </w:tabs>
        <w:spacing w:after="0" w:line="240" w:lineRule="auto"/>
        <w:ind w:left="1440"/>
        <w:rPr>
          <w:rFonts w:ascii="Arial" w:hAnsi="Arial" w:cs="Arial"/>
          <w:bCs/>
          <w:sz w:val="18"/>
          <w:szCs w:val="18"/>
        </w:rPr>
      </w:pPr>
      <w:r w:rsidRPr="008E06AE">
        <w:rPr>
          <w:rFonts w:ascii="Arial" w:hAnsi="Arial" w:cs="Arial"/>
          <w:bCs/>
          <w:sz w:val="18"/>
          <w:szCs w:val="18"/>
        </w:rPr>
        <w:t xml:space="preserve">Economic Viability and Other Socioeconomic Effects (Juan </w:t>
      </w:r>
      <w:proofErr w:type="spellStart"/>
      <w:r w:rsidRPr="008E06AE">
        <w:rPr>
          <w:rFonts w:ascii="Arial" w:hAnsi="Arial" w:cs="Arial"/>
          <w:bCs/>
          <w:sz w:val="18"/>
          <w:szCs w:val="18"/>
        </w:rPr>
        <w:t>Sesmero</w:t>
      </w:r>
      <w:proofErr w:type="spellEnd"/>
      <w:r w:rsidRPr="008E06AE">
        <w:rPr>
          <w:rFonts w:ascii="Arial" w:hAnsi="Arial" w:cs="Arial"/>
          <w:bCs/>
          <w:sz w:val="18"/>
          <w:szCs w:val="18"/>
        </w:rPr>
        <w:t xml:space="preserve">) </w:t>
      </w:r>
    </w:p>
    <w:p w:rsidR="00D843E4" w:rsidRPr="008E06AE" w:rsidRDefault="00D843E4" w:rsidP="00D843E4">
      <w:pPr>
        <w:numPr>
          <w:ilvl w:val="4"/>
          <w:numId w:val="6"/>
        </w:numPr>
        <w:tabs>
          <w:tab w:val="clear" w:pos="3600"/>
        </w:tabs>
        <w:spacing w:after="0" w:line="240" w:lineRule="auto"/>
        <w:ind w:left="1440"/>
        <w:rPr>
          <w:rFonts w:ascii="Arial" w:hAnsi="Arial" w:cs="Arial"/>
          <w:bCs/>
          <w:sz w:val="18"/>
          <w:szCs w:val="18"/>
        </w:rPr>
      </w:pPr>
      <w:r w:rsidRPr="008E06AE">
        <w:rPr>
          <w:rFonts w:ascii="Arial" w:hAnsi="Arial" w:cs="Arial"/>
          <w:bCs/>
          <w:sz w:val="18"/>
          <w:szCs w:val="18"/>
        </w:rPr>
        <w:t>Land Rights and Food Security (Adriana Otero, Keith Kline)</w:t>
      </w:r>
    </w:p>
    <w:p w:rsidR="00D843E4" w:rsidRPr="009125DF" w:rsidRDefault="00D843E4" w:rsidP="00D843E4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9125DF">
        <w:rPr>
          <w:rFonts w:ascii="Arial" w:hAnsi="Arial" w:cs="Arial"/>
          <w:bCs/>
          <w:sz w:val="20"/>
          <w:szCs w:val="20"/>
        </w:rPr>
        <w:t>Integrated Analysis w</w:t>
      </w:r>
      <w:r>
        <w:rPr>
          <w:rFonts w:ascii="Arial" w:hAnsi="Arial" w:cs="Arial"/>
          <w:bCs/>
          <w:sz w:val="20"/>
          <w:szCs w:val="20"/>
        </w:rPr>
        <w:t xml:space="preserve">ithin </w:t>
      </w:r>
      <w:proofErr w:type="spellStart"/>
      <w:r>
        <w:rPr>
          <w:rFonts w:ascii="Arial" w:hAnsi="Arial" w:cs="Arial"/>
          <w:bCs/>
          <w:sz w:val="20"/>
          <w:szCs w:val="20"/>
        </w:rPr>
        <w:t>Agroecological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Systems (Jorge Hilbert, Daniel S.,  Juan </w:t>
      </w:r>
      <w:proofErr w:type="spellStart"/>
      <w:r>
        <w:rPr>
          <w:rFonts w:ascii="Arial" w:hAnsi="Arial" w:cs="Arial"/>
          <w:bCs/>
          <w:sz w:val="20"/>
          <w:szCs w:val="20"/>
        </w:rPr>
        <w:t>Sesmero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</w:rPr>
        <w:t>Datu</w:t>
      </w:r>
      <w:proofErr w:type="spellEnd"/>
      <w:r w:rsidRPr="009125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125DF">
        <w:rPr>
          <w:rFonts w:ascii="Arial" w:hAnsi="Arial" w:cs="Arial"/>
          <w:bCs/>
          <w:sz w:val="20"/>
          <w:szCs w:val="20"/>
        </w:rPr>
        <w:t>Agusdinata</w:t>
      </w:r>
      <w:proofErr w:type="spellEnd"/>
      <w:r w:rsidRPr="009125DF">
        <w:rPr>
          <w:rFonts w:ascii="Arial" w:hAnsi="Arial" w:cs="Arial"/>
          <w:bCs/>
          <w:sz w:val="20"/>
          <w:szCs w:val="20"/>
        </w:rPr>
        <w:t>)</w:t>
      </w:r>
    </w:p>
    <w:p w:rsidR="00D843E4" w:rsidRPr="009125DF" w:rsidRDefault="00D843E4" w:rsidP="00D843E4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9125DF">
        <w:rPr>
          <w:rFonts w:ascii="Arial" w:hAnsi="Arial" w:cs="Arial"/>
          <w:bCs/>
          <w:sz w:val="20"/>
          <w:szCs w:val="20"/>
        </w:rPr>
        <w:t>Implementation and Best Management of Bioenergy in Pan American Contexts</w:t>
      </w:r>
    </w:p>
    <w:p w:rsidR="00D843E4" w:rsidRDefault="00D843E4" w:rsidP="00D843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843E4" w:rsidRDefault="00D843E4" w:rsidP="00D843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843E4" w:rsidRDefault="00D843E4" w:rsidP="00D843E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843E4" w:rsidRDefault="00D843E4" w:rsidP="00D843E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843E4" w:rsidRDefault="00D843E4" w:rsidP="00D843E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843E4" w:rsidRDefault="00D843E4" w:rsidP="00D843E4"/>
    <w:p w:rsidR="00D843E4" w:rsidRDefault="00D843E4" w:rsidP="00D843E4"/>
    <w:p w:rsidR="00D843E4" w:rsidRDefault="00D843E4" w:rsidP="00D843E4">
      <w:pPr>
        <w:rPr>
          <w:rFonts w:ascii="Arial" w:hAnsi="Arial" w:cs="Arial"/>
          <w:bCs/>
          <w:sz w:val="20"/>
          <w:szCs w:val="20"/>
        </w:rPr>
      </w:pPr>
    </w:p>
    <w:p w:rsidR="009B61FE" w:rsidRDefault="009B61FE" w:rsidP="009B61FE"/>
    <w:sectPr w:rsidR="009B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35DE5"/>
    <w:multiLevelType w:val="hybridMultilevel"/>
    <w:tmpl w:val="BCAA461C"/>
    <w:lvl w:ilvl="0" w:tplc="2CD0A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96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C68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A6F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860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87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E1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D3177"/>
    <w:multiLevelType w:val="hybridMultilevel"/>
    <w:tmpl w:val="CA56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0614A"/>
    <w:multiLevelType w:val="hybridMultilevel"/>
    <w:tmpl w:val="303CE2AE"/>
    <w:lvl w:ilvl="0" w:tplc="2CD0A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96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C68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A6F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860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87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E1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10612B"/>
    <w:multiLevelType w:val="hybridMultilevel"/>
    <w:tmpl w:val="E83850AC"/>
    <w:lvl w:ilvl="0" w:tplc="2CD0A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96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C68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05C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A6F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860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87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E1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2A59D5"/>
    <w:multiLevelType w:val="hybridMultilevel"/>
    <w:tmpl w:val="033A15BC"/>
    <w:lvl w:ilvl="0" w:tplc="2CD0A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96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C68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A6F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860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87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E1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132CC"/>
    <w:multiLevelType w:val="hybridMultilevel"/>
    <w:tmpl w:val="E1E6DCCC"/>
    <w:lvl w:ilvl="0" w:tplc="2CD0A6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96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C68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E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A6F3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860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87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E1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7C2F8A"/>
    <w:multiLevelType w:val="hybridMultilevel"/>
    <w:tmpl w:val="42B0C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BAAC60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FE"/>
    <w:rsid w:val="0084619C"/>
    <w:rsid w:val="009B61FE"/>
    <w:rsid w:val="00D843E4"/>
    <w:rsid w:val="00E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1FE"/>
    <w:pPr>
      <w:ind w:left="720"/>
      <w:contextualSpacing/>
    </w:pPr>
  </w:style>
  <w:style w:type="table" w:styleId="TableGrid">
    <w:name w:val="Table Grid"/>
    <w:basedOn w:val="TableNormal"/>
    <w:uiPriority w:val="59"/>
    <w:rsid w:val="009B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1FE"/>
    <w:pPr>
      <w:ind w:left="720"/>
      <w:contextualSpacing/>
    </w:pPr>
  </w:style>
  <w:style w:type="table" w:styleId="TableGrid">
    <w:name w:val="Table Grid"/>
    <w:basedOn w:val="TableNormal"/>
    <w:uiPriority w:val="59"/>
    <w:rsid w:val="009B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Alexander</dc:creator>
  <cp:lastModifiedBy>Lucy Alexander</cp:lastModifiedBy>
  <cp:revision>3</cp:revision>
  <dcterms:created xsi:type="dcterms:W3CDTF">2013-12-10T20:41:00Z</dcterms:created>
  <dcterms:modified xsi:type="dcterms:W3CDTF">2013-12-10T20:42:00Z</dcterms:modified>
</cp:coreProperties>
</file>