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576"/>
      </w:tblGrid>
      <w:tr w:rsidR="001766C7" w:rsidRPr="006337BF" w14:paraId="1FEF37BE" w14:textId="77777777" w:rsidTr="00FD479A">
        <w:tc>
          <w:tcPr>
            <w:tcW w:w="9576" w:type="dxa"/>
            <w:shd w:val="pct12" w:color="auto" w:fill="auto"/>
          </w:tcPr>
          <w:p w14:paraId="1FEF37BD" w14:textId="77777777" w:rsidR="001766C7" w:rsidRPr="001345E2" w:rsidRDefault="001766C7" w:rsidP="001766C7">
            <w:pPr>
              <w:pStyle w:val="gLillySection"/>
              <w:pageBreakBefore/>
              <w:jc w:val="center"/>
            </w:pPr>
            <w:bookmarkStart w:id="0" w:name="_Toc334103670"/>
            <w:bookmarkStart w:id="1" w:name="_GoBack"/>
            <w:bookmarkEnd w:id="1"/>
            <w:r>
              <w:t>Process Risk Screening Tool</w:t>
            </w:r>
            <w:bookmarkEnd w:id="0"/>
          </w:p>
        </w:tc>
      </w:tr>
    </w:tbl>
    <w:p w14:paraId="1FEF37BF" w14:textId="77777777" w:rsidR="001766C7" w:rsidRDefault="001766C7" w:rsidP="001766C7">
      <w:pPr>
        <w:spacing w:before="120"/>
      </w:pPr>
    </w:p>
    <w:p w14:paraId="1FEF37C0" w14:textId="77777777" w:rsidR="001766C7" w:rsidRPr="00327357" w:rsidRDefault="001766C7" w:rsidP="001766C7">
      <w:pPr>
        <w:rPr>
          <w:b/>
        </w:rPr>
      </w:pPr>
      <w:r>
        <w:rPr>
          <w:b/>
        </w:rPr>
        <w:t>Use this tool</w:t>
      </w:r>
      <w:r w:rsidRPr="00327357">
        <w:rPr>
          <w:b/>
        </w:rPr>
        <w:t xml:space="preserve"> to </w:t>
      </w:r>
      <w:r>
        <w:rPr>
          <w:b/>
        </w:rPr>
        <w:t>d</w:t>
      </w:r>
      <w:r w:rsidRPr="00327357">
        <w:rPr>
          <w:b/>
        </w:rPr>
        <w:t xml:space="preserve">etermine the </w:t>
      </w:r>
      <w:r>
        <w:rPr>
          <w:b/>
        </w:rPr>
        <w:t>a</w:t>
      </w:r>
      <w:r w:rsidRPr="00327357">
        <w:rPr>
          <w:b/>
        </w:rPr>
        <w:t xml:space="preserve">pplicability of </w:t>
      </w:r>
      <w:r>
        <w:rPr>
          <w:b/>
        </w:rPr>
        <w:t xml:space="preserve">the </w:t>
      </w:r>
      <w:r w:rsidRPr="00327357">
        <w:rPr>
          <w:b/>
        </w:rPr>
        <w:t xml:space="preserve">PSM Standard </w:t>
      </w:r>
      <w:r>
        <w:rPr>
          <w:b/>
        </w:rPr>
        <w:t>r</w:t>
      </w:r>
      <w:r w:rsidRPr="00327357">
        <w:rPr>
          <w:b/>
        </w:rPr>
        <w:t>equirements</w:t>
      </w:r>
      <w:r>
        <w:rPr>
          <w:b/>
        </w:rPr>
        <w:t>.</w:t>
      </w:r>
    </w:p>
    <w:p w14:paraId="1FEF37C1" w14:textId="77777777" w:rsidR="001766C7" w:rsidRPr="00327357" w:rsidRDefault="001766C7" w:rsidP="001766C7">
      <w:pPr>
        <w:rPr>
          <w:b/>
        </w:rPr>
      </w:pPr>
      <w:r w:rsidRPr="00327357">
        <w:rPr>
          <w:b/>
        </w:rPr>
        <w:t xml:space="preserve">(Refer to requirement </w:t>
      </w:r>
      <w:r w:rsidR="00B72F10">
        <w:rPr>
          <w:b/>
        </w:rPr>
        <w:fldChar w:fldCharType="begin"/>
      </w:r>
      <w:r>
        <w:rPr>
          <w:b/>
        </w:rPr>
        <w:instrText xml:space="preserve"> REF _Ref319914068 \n \h </w:instrText>
      </w:r>
      <w:r w:rsidR="00B72F10">
        <w:rPr>
          <w:b/>
        </w:rPr>
      </w:r>
      <w:r w:rsidR="00B72F10">
        <w:rPr>
          <w:b/>
        </w:rPr>
        <w:fldChar w:fldCharType="separate"/>
      </w:r>
      <w:r>
        <w:rPr>
          <w:b/>
        </w:rPr>
        <w:t>1.1.1</w:t>
      </w:r>
      <w:r w:rsidR="00B72F10">
        <w:rPr>
          <w:b/>
        </w:rPr>
        <w:fldChar w:fldCharType="end"/>
      </w:r>
      <w:r w:rsidRPr="00327357">
        <w:rPr>
          <w:b/>
        </w:rPr>
        <w:t>)</w:t>
      </w:r>
    </w:p>
    <w:p w14:paraId="1FEF37C2" w14:textId="77777777" w:rsidR="001766C7" w:rsidRPr="00327357" w:rsidRDefault="001766C7" w:rsidP="001766C7">
      <w:pPr>
        <w:numPr>
          <w:ilvl w:val="0"/>
          <w:numId w:val="1"/>
        </w:numPr>
      </w:pPr>
      <w:r w:rsidRPr="00327357">
        <w:t xml:space="preserve">Identify each chemical process at the business area and document the </w:t>
      </w:r>
      <w:r>
        <w:t xml:space="preserve">process </w:t>
      </w:r>
      <w:r w:rsidRPr="00327357">
        <w:t xml:space="preserve">boundary </w:t>
      </w:r>
      <w:r>
        <w:t>description</w:t>
      </w:r>
      <w:r w:rsidRPr="00327357">
        <w:t>.</w:t>
      </w:r>
    </w:p>
    <w:p w14:paraId="1FEF37C3" w14:textId="77777777" w:rsidR="001766C7" w:rsidRPr="00327357" w:rsidRDefault="001766C7" w:rsidP="001766C7">
      <w:pPr>
        <w:numPr>
          <w:ilvl w:val="0"/>
          <w:numId w:val="1"/>
        </w:numPr>
      </w:pPr>
      <w:r w:rsidRPr="00327357">
        <w:t xml:space="preserve">Evaluate one </w:t>
      </w:r>
      <w:r>
        <w:t>process at a time.  U</w:t>
      </w:r>
      <w:r w:rsidRPr="00327357">
        <w:t>sing the list of questions below</w:t>
      </w:r>
      <w:r>
        <w:t>,</w:t>
      </w:r>
      <w:r w:rsidRPr="00327357">
        <w:t xml:space="preserve"> answer eac</w:t>
      </w:r>
      <w:r>
        <w:t>h question either “Yes” or “No.”</w:t>
      </w:r>
    </w:p>
    <w:p w14:paraId="1FEF37C4" w14:textId="77777777" w:rsidR="001766C7" w:rsidRPr="00327357" w:rsidRDefault="001766C7" w:rsidP="001766C7">
      <w:pPr>
        <w:numPr>
          <w:ilvl w:val="0"/>
          <w:numId w:val="1"/>
        </w:numPr>
      </w:pPr>
      <w:r w:rsidRPr="00327357">
        <w:t xml:space="preserve">If any one of the questions </w:t>
      </w:r>
      <w:r>
        <w:t>is answered as “Yes</w:t>
      </w:r>
      <w:r w:rsidRPr="00327357">
        <w:t>” then the process is classified as high risk.</w:t>
      </w:r>
    </w:p>
    <w:p w14:paraId="1FEF37C5" w14:textId="77777777" w:rsidR="001766C7" w:rsidRPr="00327357" w:rsidRDefault="001766C7" w:rsidP="001766C7">
      <w:pPr>
        <w:numPr>
          <w:ilvl w:val="0"/>
          <w:numId w:val="1"/>
        </w:numPr>
      </w:pPr>
      <w:r w:rsidRPr="00327357">
        <w:t>If the process is classified as high risk, then an</w:t>
      </w:r>
      <w:r>
        <w:t xml:space="preserve">y equipment associated with it, </w:t>
      </w:r>
      <w:r w:rsidRPr="00327357">
        <w:t>e.g.</w:t>
      </w:r>
      <w:r>
        <w:t>,</w:t>
      </w:r>
      <w:r w:rsidRPr="00327357">
        <w:t xml:space="preserve"> </w:t>
      </w:r>
      <w:r>
        <w:t xml:space="preserve">utilities, safety systems, etc., whose malfunction or </w:t>
      </w:r>
      <w:r w:rsidRPr="00327357">
        <w:t xml:space="preserve">failure could cause a </w:t>
      </w:r>
      <w:r>
        <w:t xml:space="preserve">process safety event, </w:t>
      </w:r>
      <w:r w:rsidRPr="00327357">
        <w:t xml:space="preserve">or is intended to contain/mitigate these events, must be identified and also included in the boundary </w:t>
      </w:r>
      <w:r>
        <w:t>documentation</w:t>
      </w:r>
      <w:r w:rsidRPr="00327357">
        <w:t>.</w:t>
      </w:r>
    </w:p>
    <w:p w14:paraId="1FEF37C6" w14:textId="77777777" w:rsidR="001766C7" w:rsidRPr="00327357" w:rsidRDefault="001766C7" w:rsidP="001766C7">
      <w:pPr>
        <w:numPr>
          <w:ilvl w:val="0"/>
          <w:numId w:val="1"/>
        </w:numPr>
      </w:pPr>
      <w:r w:rsidRPr="00327357">
        <w:t xml:space="preserve">List any additional considerations that could impact </w:t>
      </w:r>
      <w:r>
        <w:t xml:space="preserve">the evaluation such as the </w:t>
      </w:r>
      <w:r w:rsidRPr="00327357">
        <w:t>complexity of the process, sensitive public or environmental receptors that are nearby</w:t>
      </w:r>
      <w:r>
        <w:t>, or location near densely populated areas for example.</w:t>
      </w:r>
    </w:p>
    <w:p w14:paraId="1FEF37C7" w14:textId="77777777" w:rsidR="001766C7" w:rsidRPr="00327357" w:rsidRDefault="001766C7" w:rsidP="001766C7">
      <w:pPr>
        <w:numPr>
          <w:ilvl w:val="0"/>
          <w:numId w:val="1"/>
        </w:numPr>
      </w:pPr>
      <w:r w:rsidRPr="00327357">
        <w:t>Document all answers and decisions and the process boundary for line management to review and approve and maintain documentation of applicability for future reference including compliance audits.</w:t>
      </w:r>
    </w:p>
    <w:p w14:paraId="1FEF37C8" w14:textId="77777777" w:rsidR="001766C7" w:rsidRDefault="001766C7" w:rsidP="001766C7"/>
    <w:p w14:paraId="1FEF37C9" w14:textId="77777777" w:rsidR="001766C7" w:rsidRDefault="001766C7" w:rsidP="001766C7">
      <w:pPr>
        <w:jc w:val="center"/>
      </w:pPr>
      <w:r>
        <w:t>GIPSM APPLICABILITY QUESTIONS</w:t>
      </w:r>
    </w:p>
    <w:tbl>
      <w:tblPr>
        <w:tblStyle w:val="TableGrid"/>
        <w:tblW w:w="0" w:type="auto"/>
        <w:tblInd w:w="-72" w:type="dxa"/>
        <w:tblLayout w:type="fixed"/>
        <w:tblLook w:val="04A0" w:firstRow="1" w:lastRow="0" w:firstColumn="1" w:lastColumn="0" w:noHBand="0" w:noVBand="1"/>
      </w:tblPr>
      <w:tblGrid>
        <w:gridCol w:w="9648"/>
      </w:tblGrid>
      <w:tr w:rsidR="001766C7" w14:paraId="1FEF37D0" w14:textId="77777777" w:rsidTr="00FD479A">
        <w:trPr>
          <w:cantSplit/>
        </w:trPr>
        <w:tc>
          <w:tcPr>
            <w:tcW w:w="9648" w:type="dxa"/>
          </w:tcPr>
          <w:p w14:paraId="1FEF37CA" w14:textId="77777777" w:rsidR="001766C7" w:rsidRDefault="001766C7" w:rsidP="00FD479A"/>
          <w:p w14:paraId="1FEF37CB" w14:textId="77777777" w:rsidR="001766C7" w:rsidRDefault="001766C7" w:rsidP="00FD479A">
            <w:r>
              <w:t>Process Name: __________________  Site/Location: __________________________</w:t>
            </w:r>
          </w:p>
          <w:p w14:paraId="1FEF37CC" w14:textId="77777777" w:rsidR="001766C7" w:rsidRDefault="001766C7" w:rsidP="00FD479A"/>
          <w:p w14:paraId="1FEF37CD" w14:textId="77777777" w:rsidR="001766C7" w:rsidRDefault="001766C7" w:rsidP="00FD479A">
            <w:r>
              <w:t xml:space="preserve">Clearly identify the process equipment boundary using a brief Process Overview/Description and drawing (include P&amp;IDs or schematics or pictures, if possible).  Use the definition of “process” below to clearly document your process equipment boundary. </w:t>
            </w:r>
          </w:p>
          <w:p w14:paraId="1FEF37CE" w14:textId="77777777" w:rsidR="001766C7" w:rsidRDefault="001766C7" w:rsidP="00FD479A">
            <w:r>
              <w:t>Process – A defined equipment boundary involving highly hazardous chemicals/materials when any use, storage, manufacture, handling, or on-site movement of such chemicals/materials or combination of these activities is involved.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FEF37CF" w14:textId="77777777" w:rsidR="001766C7" w:rsidRDefault="001766C7" w:rsidP="00FD479A"/>
        </w:tc>
      </w:tr>
    </w:tbl>
    <w:p w14:paraId="1FEF37D1" w14:textId="77777777" w:rsidR="001766C7" w:rsidRDefault="001766C7" w:rsidP="001766C7"/>
    <w:p w14:paraId="1FEF37D2" w14:textId="77777777" w:rsidR="001766C7" w:rsidRDefault="001766C7" w:rsidP="001766C7">
      <w:r>
        <w:br w:type="page"/>
      </w:r>
    </w:p>
    <w:tbl>
      <w:tblPr>
        <w:tblStyle w:val="TableGrid"/>
        <w:tblW w:w="0" w:type="auto"/>
        <w:tblInd w:w="-72" w:type="dxa"/>
        <w:tblLayout w:type="fixed"/>
        <w:tblLook w:val="04A0" w:firstRow="1" w:lastRow="0" w:firstColumn="1" w:lastColumn="0" w:noHBand="0" w:noVBand="1"/>
      </w:tblPr>
      <w:tblGrid>
        <w:gridCol w:w="810"/>
        <w:gridCol w:w="7470"/>
        <w:gridCol w:w="720"/>
        <w:gridCol w:w="648"/>
      </w:tblGrid>
      <w:tr w:rsidR="001766C7" w14:paraId="1FEF37D7" w14:textId="77777777" w:rsidTr="00FD479A">
        <w:trPr>
          <w:cantSplit/>
          <w:tblHeader/>
        </w:trPr>
        <w:tc>
          <w:tcPr>
            <w:tcW w:w="810" w:type="dxa"/>
          </w:tcPr>
          <w:p w14:paraId="1FEF37D3" w14:textId="77777777" w:rsidR="001766C7" w:rsidRDefault="001766C7" w:rsidP="00FD479A">
            <w:pPr>
              <w:jc w:val="center"/>
            </w:pPr>
            <w:r>
              <w:lastRenderedPageBreak/>
              <w:t>ITEM</w:t>
            </w:r>
          </w:p>
        </w:tc>
        <w:tc>
          <w:tcPr>
            <w:tcW w:w="7470" w:type="dxa"/>
          </w:tcPr>
          <w:p w14:paraId="1FEF37D4" w14:textId="77777777" w:rsidR="001766C7" w:rsidRDefault="001766C7" w:rsidP="00FD479A">
            <w:pPr>
              <w:jc w:val="center"/>
            </w:pPr>
            <w:r>
              <w:t>HAZARD SCREENING QUESTIONS</w:t>
            </w:r>
          </w:p>
        </w:tc>
        <w:tc>
          <w:tcPr>
            <w:tcW w:w="720" w:type="dxa"/>
            <w:tcBorders>
              <w:bottom w:val="single" w:sz="4" w:space="0" w:color="000000" w:themeColor="text1"/>
            </w:tcBorders>
          </w:tcPr>
          <w:p w14:paraId="1FEF37D5" w14:textId="77777777" w:rsidR="001766C7" w:rsidRPr="00B9274A" w:rsidRDefault="001766C7" w:rsidP="00FD479A">
            <w:pPr>
              <w:jc w:val="center"/>
              <w:rPr>
                <w:sz w:val="22"/>
                <w:szCs w:val="22"/>
              </w:rPr>
            </w:pPr>
            <w:r w:rsidRPr="00625D33">
              <w:rPr>
                <w:sz w:val="22"/>
                <w:szCs w:val="22"/>
              </w:rPr>
              <w:t>YES</w:t>
            </w:r>
          </w:p>
        </w:tc>
        <w:tc>
          <w:tcPr>
            <w:tcW w:w="648" w:type="dxa"/>
            <w:tcBorders>
              <w:bottom w:val="single" w:sz="4" w:space="0" w:color="000000" w:themeColor="text1"/>
            </w:tcBorders>
          </w:tcPr>
          <w:p w14:paraId="1FEF37D6" w14:textId="77777777" w:rsidR="001766C7" w:rsidRPr="00B9274A" w:rsidRDefault="001766C7" w:rsidP="00FD479A">
            <w:pPr>
              <w:jc w:val="center"/>
              <w:rPr>
                <w:sz w:val="22"/>
                <w:szCs w:val="22"/>
              </w:rPr>
            </w:pPr>
            <w:r w:rsidRPr="00625D33">
              <w:rPr>
                <w:sz w:val="22"/>
                <w:szCs w:val="22"/>
              </w:rPr>
              <w:t>NO</w:t>
            </w:r>
          </w:p>
        </w:tc>
      </w:tr>
      <w:tr w:rsidR="001766C7" w14:paraId="1FEF37DC" w14:textId="77777777" w:rsidTr="00FD479A">
        <w:trPr>
          <w:cantSplit/>
        </w:trPr>
        <w:tc>
          <w:tcPr>
            <w:tcW w:w="810" w:type="dxa"/>
          </w:tcPr>
          <w:p w14:paraId="1FEF37D8" w14:textId="77777777" w:rsidR="001766C7" w:rsidRDefault="001766C7" w:rsidP="00FD479A">
            <w:pPr>
              <w:jc w:val="center"/>
            </w:pPr>
          </w:p>
        </w:tc>
        <w:tc>
          <w:tcPr>
            <w:tcW w:w="7470" w:type="dxa"/>
          </w:tcPr>
          <w:p w14:paraId="1FEF37D9" w14:textId="77777777" w:rsidR="001766C7" w:rsidRPr="009D5733" w:rsidRDefault="001766C7" w:rsidP="00FD479A">
            <w:r w:rsidRPr="009D5733">
              <w:rPr>
                <w:b/>
              </w:rPr>
              <w:t>Flammability Hazards</w:t>
            </w:r>
            <w:r>
              <w:rPr>
                <w:b/>
              </w:rPr>
              <w:t>:</w:t>
            </w:r>
            <w:r w:rsidRPr="009D5733">
              <w:rPr>
                <w:b/>
              </w:rPr>
              <w:t xml:space="preserve"> </w:t>
            </w:r>
            <w:r w:rsidRPr="009D5733">
              <w:t xml:space="preserve">(refer to the Lilly Laboratory Labeling Code </w:t>
            </w:r>
            <w:r>
              <w:t>or manufacturers supplied MSDS f</w:t>
            </w:r>
            <w:r w:rsidRPr="009D5733">
              <w:t>or Flammability rating on the MSDS)</w:t>
            </w:r>
            <w:r>
              <w:t xml:space="preserve"> – for  mixtures use the total weight of  mixture and use the Flammability rating of the mixture</w:t>
            </w:r>
          </w:p>
        </w:tc>
        <w:tc>
          <w:tcPr>
            <w:tcW w:w="720" w:type="dxa"/>
            <w:shd w:val="clear" w:color="auto" w:fill="BFBFBF" w:themeFill="background1" w:themeFillShade="BF"/>
          </w:tcPr>
          <w:p w14:paraId="1FEF37DA" w14:textId="77777777" w:rsidR="001766C7" w:rsidRDefault="001766C7" w:rsidP="00FD479A">
            <w:pPr>
              <w:jc w:val="center"/>
            </w:pPr>
          </w:p>
        </w:tc>
        <w:tc>
          <w:tcPr>
            <w:tcW w:w="648" w:type="dxa"/>
            <w:shd w:val="clear" w:color="auto" w:fill="BFBFBF" w:themeFill="background1" w:themeFillShade="BF"/>
          </w:tcPr>
          <w:p w14:paraId="1FEF37DB" w14:textId="77777777" w:rsidR="001766C7" w:rsidRDefault="001766C7" w:rsidP="00FD479A">
            <w:pPr>
              <w:jc w:val="center"/>
            </w:pPr>
          </w:p>
        </w:tc>
      </w:tr>
      <w:tr w:rsidR="001766C7" w14:paraId="1FEF37E3" w14:textId="77777777" w:rsidTr="00FD479A">
        <w:trPr>
          <w:cantSplit/>
        </w:trPr>
        <w:tc>
          <w:tcPr>
            <w:tcW w:w="810" w:type="dxa"/>
          </w:tcPr>
          <w:p w14:paraId="1FEF37DD" w14:textId="77777777" w:rsidR="001766C7" w:rsidRDefault="001766C7" w:rsidP="00FD479A">
            <w:pPr>
              <w:jc w:val="center"/>
            </w:pPr>
            <w:r>
              <w:t>1.</w:t>
            </w:r>
          </w:p>
        </w:tc>
        <w:tc>
          <w:tcPr>
            <w:tcW w:w="7470" w:type="dxa"/>
          </w:tcPr>
          <w:p w14:paraId="1FEF37DE" w14:textId="77777777" w:rsidR="001766C7" w:rsidRDefault="001766C7" w:rsidP="00FD479A">
            <w:r w:rsidRPr="00327357">
              <w:t>Does the process contain more than 350 lbs.</w:t>
            </w:r>
            <w:r>
              <w:t xml:space="preserve"> (159 kg)</w:t>
            </w:r>
            <w:r w:rsidRPr="00327357">
              <w:t xml:space="preserve"> of a material with a Flammability rating of 4?</w:t>
            </w:r>
            <w:r>
              <w:t xml:space="preserve"> (State Material(s) and Max. Inventory)</w:t>
            </w:r>
          </w:p>
          <w:p w14:paraId="1FEF37DF" w14:textId="77777777" w:rsidR="001766C7" w:rsidRDefault="001766C7" w:rsidP="00FD479A">
            <w:r>
              <w:t>____________________________________________________________</w:t>
            </w:r>
          </w:p>
          <w:p w14:paraId="1FEF37E0" w14:textId="77777777" w:rsidR="001766C7" w:rsidRDefault="001766C7" w:rsidP="00FD479A"/>
        </w:tc>
        <w:tc>
          <w:tcPr>
            <w:tcW w:w="720" w:type="dxa"/>
          </w:tcPr>
          <w:p w14:paraId="1FEF37E1" w14:textId="77777777" w:rsidR="001766C7" w:rsidRDefault="001766C7" w:rsidP="00FD479A">
            <w:pPr>
              <w:jc w:val="center"/>
            </w:pPr>
          </w:p>
        </w:tc>
        <w:tc>
          <w:tcPr>
            <w:tcW w:w="648" w:type="dxa"/>
          </w:tcPr>
          <w:p w14:paraId="1FEF37E2" w14:textId="77777777" w:rsidR="001766C7" w:rsidRDefault="001766C7" w:rsidP="00FD479A">
            <w:pPr>
              <w:jc w:val="center"/>
            </w:pPr>
          </w:p>
        </w:tc>
      </w:tr>
      <w:tr w:rsidR="001766C7" w14:paraId="1FEF37EA" w14:textId="77777777" w:rsidTr="00FD479A">
        <w:trPr>
          <w:cantSplit/>
        </w:trPr>
        <w:tc>
          <w:tcPr>
            <w:tcW w:w="810" w:type="dxa"/>
          </w:tcPr>
          <w:p w14:paraId="1FEF37E4" w14:textId="77777777" w:rsidR="001766C7" w:rsidRDefault="001766C7" w:rsidP="00FD479A">
            <w:pPr>
              <w:jc w:val="center"/>
            </w:pPr>
            <w:r>
              <w:t>2.</w:t>
            </w:r>
          </w:p>
        </w:tc>
        <w:tc>
          <w:tcPr>
            <w:tcW w:w="7470" w:type="dxa"/>
          </w:tcPr>
          <w:p w14:paraId="1FEF37E5" w14:textId="77777777" w:rsidR="001766C7" w:rsidRDefault="001766C7" w:rsidP="00FD479A">
            <w:r w:rsidRPr="00327357">
              <w:t>Does the process contain more than 10,000 lbs.</w:t>
            </w:r>
            <w:r>
              <w:t xml:space="preserve"> (4,535 kg)</w:t>
            </w:r>
            <w:r w:rsidRPr="00327357">
              <w:t xml:space="preserve"> of a material with a Flammability rating of 3?</w:t>
            </w:r>
            <w:r>
              <w:t xml:space="preserve"> (State Material(s) and Max. Inventory)</w:t>
            </w:r>
          </w:p>
          <w:p w14:paraId="1FEF37E6" w14:textId="77777777" w:rsidR="001766C7" w:rsidRDefault="001766C7" w:rsidP="00FD479A">
            <w:r>
              <w:t>____________________________________________________________</w:t>
            </w:r>
          </w:p>
          <w:p w14:paraId="1FEF37E7" w14:textId="77777777" w:rsidR="001766C7" w:rsidRDefault="001766C7" w:rsidP="00FD479A"/>
        </w:tc>
        <w:tc>
          <w:tcPr>
            <w:tcW w:w="720" w:type="dxa"/>
          </w:tcPr>
          <w:p w14:paraId="1FEF37E8" w14:textId="77777777" w:rsidR="001766C7" w:rsidRDefault="001766C7" w:rsidP="00FD479A">
            <w:pPr>
              <w:jc w:val="center"/>
            </w:pPr>
          </w:p>
        </w:tc>
        <w:tc>
          <w:tcPr>
            <w:tcW w:w="648" w:type="dxa"/>
          </w:tcPr>
          <w:p w14:paraId="1FEF37E9" w14:textId="77777777" w:rsidR="001766C7" w:rsidRDefault="001766C7" w:rsidP="00FD479A">
            <w:pPr>
              <w:jc w:val="center"/>
            </w:pPr>
          </w:p>
        </w:tc>
      </w:tr>
      <w:tr w:rsidR="001766C7" w14:paraId="1FEF37F1" w14:textId="77777777" w:rsidTr="00FD479A">
        <w:trPr>
          <w:cantSplit/>
        </w:trPr>
        <w:tc>
          <w:tcPr>
            <w:tcW w:w="810" w:type="dxa"/>
          </w:tcPr>
          <w:p w14:paraId="1FEF37EB" w14:textId="77777777" w:rsidR="001766C7" w:rsidRDefault="001766C7" w:rsidP="00FD479A">
            <w:pPr>
              <w:jc w:val="center"/>
            </w:pPr>
            <w:r>
              <w:t>3.</w:t>
            </w:r>
          </w:p>
        </w:tc>
        <w:tc>
          <w:tcPr>
            <w:tcW w:w="7470" w:type="dxa"/>
          </w:tcPr>
          <w:p w14:paraId="1FEF37EC" w14:textId="77777777" w:rsidR="001766C7" w:rsidRDefault="001766C7" w:rsidP="00FD479A">
            <w:r w:rsidRPr="00327357">
              <w:t>Does the process contain more than 10,000 lbs.</w:t>
            </w:r>
            <w:r w:rsidRPr="00756771">
              <w:t xml:space="preserve"> </w:t>
            </w:r>
            <w:r>
              <w:t>(4,535 kg)</w:t>
            </w:r>
            <w:r w:rsidRPr="00327357">
              <w:t xml:space="preserve"> of a material with a Flammability rating of 2 or 1 that is above its flash point?</w:t>
            </w:r>
            <w:r>
              <w:t xml:space="preserve"> (State Material Name(s) and Max. Inventory)</w:t>
            </w:r>
          </w:p>
          <w:p w14:paraId="1FEF37ED" w14:textId="77777777" w:rsidR="001766C7" w:rsidRDefault="001766C7" w:rsidP="00FD479A">
            <w:r>
              <w:t>____________________________________________________________</w:t>
            </w:r>
          </w:p>
          <w:p w14:paraId="1FEF37EE" w14:textId="77777777" w:rsidR="001766C7" w:rsidRDefault="001766C7" w:rsidP="00FD479A"/>
        </w:tc>
        <w:tc>
          <w:tcPr>
            <w:tcW w:w="720" w:type="dxa"/>
          </w:tcPr>
          <w:p w14:paraId="1FEF37EF" w14:textId="77777777" w:rsidR="001766C7" w:rsidRDefault="001766C7" w:rsidP="00FD479A">
            <w:pPr>
              <w:jc w:val="center"/>
            </w:pPr>
          </w:p>
        </w:tc>
        <w:tc>
          <w:tcPr>
            <w:tcW w:w="648" w:type="dxa"/>
          </w:tcPr>
          <w:p w14:paraId="1FEF37F0" w14:textId="77777777" w:rsidR="001766C7" w:rsidRDefault="001766C7" w:rsidP="00FD479A">
            <w:pPr>
              <w:jc w:val="center"/>
            </w:pPr>
          </w:p>
        </w:tc>
      </w:tr>
      <w:tr w:rsidR="001766C7" w14:paraId="1FEF37F8" w14:textId="77777777" w:rsidTr="00FD479A">
        <w:trPr>
          <w:cantSplit/>
        </w:trPr>
        <w:tc>
          <w:tcPr>
            <w:tcW w:w="810" w:type="dxa"/>
          </w:tcPr>
          <w:p w14:paraId="1FEF37F2" w14:textId="77777777" w:rsidR="001766C7" w:rsidRDefault="001766C7" w:rsidP="00FD479A">
            <w:pPr>
              <w:jc w:val="center"/>
            </w:pPr>
            <w:r>
              <w:t>4.</w:t>
            </w:r>
          </w:p>
        </w:tc>
        <w:tc>
          <w:tcPr>
            <w:tcW w:w="7470" w:type="dxa"/>
          </w:tcPr>
          <w:p w14:paraId="1FEF37F3" w14:textId="77777777" w:rsidR="001766C7" w:rsidRDefault="001766C7" w:rsidP="00FD479A">
            <w:r w:rsidRPr="00327357">
              <w:t>Does the process contain more than 350 lbs.</w:t>
            </w:r>
            <w:r>
              <w:t xml:space="preserve"> (159 kg)</w:t>
            </w:r>
            <w:r w:rsidRPr="00327357">
              <w:t xml:space="preserve"> of a material with a Flammability rating of </w:t>
            </w:r>
            <w:r>
              <w:t>1, 2 or 3 that is above its atmospheric boiling point</w:t>
            </w:r>
            <w:r w:rsidRPr="00327357">
              <w:t>?</w:t>
            </w:r>
            <w:r>
              <w:t xml:space="preserve"> (State Material(s) and Max. Inventory)</w:t>
            </w:r>
          </w:p>
          <w:p w14:paraId="1FEF37F4" w14:textId="77777777" w:rsidR="001766C7" w:rsidRDefault="001766C7" w:rsidP="00FD479A">
            <w:r>
              <w:t>____________________________________________________________</w:t>
            </w:r>
          </w:p>
          <w:p w14:paraId="1FEF37F5" w14:textId="77777777" w:rsidR="001766C7" w:rsidRDefault="001766C7" w:rsidP="00FD479A"/>
        </w:tc>
        <w:tc>
          <w:tcPr>
            <w:tcW w:w="720" w:type="dxa"/>
            <w:tcBorders>
              <w:bottom w:val="single" w:sz="4" w:space="0" w:color="000000" w:themeColor="text1"/>
            </w:tcBorders>
          </w:tcPr>
          <w:p w14:paraId="1FEF37F6" w14:textId="77777777" w:rsidR="001766C7" w:rsidRDefault="001766C7" w:rsidP="00FD479A">
            <w:pPr>
              <w:jc w:val="center"/>
            </w:pPr>
          </w:p>
        </w:tc>
        <w:tc>
          <w:tcPr>
            <w:tcW w:w="648" w:type="dxa"/>
            <w:tcBorders>
              <w:bottom w:val="single" w:sz="4" w:space="0" w:color="000000" w:themeColor="text1"/>
            </w:tcBorders>
          </w:tcPr>
          <w:p w14:paraId="1FEF37F7" w14:textId="77777777" w:rsidR="001766C7" w:rsidRDefault="001766C7" w:rsidP="00FD479A">
            <w:pPr>
              <w:jc w:val="center"/>
            </w:pPr>
          </w:p>
        </w:tc>
      </w:tr>
      <w:tr w:rsidR="001766C7" w14:paraId="1FEF37FE" w14:textId="77777777" w:rsidTr="00FD479A">
        <w:trPr>
          <w:cantSplit/>
        </w:trPr>
        <w:tc>
          <w:tcPr>
            <w:tcW w:w="810" w:type="dxa"/>
          </w:tcPr>
          <w:p w14:paraId="1FEF37F9" w14:textId="77777777" w:rsidR="001766C7" w:rsidRDefault="001766C7" w:rsidP="00FD479A">
            <w:pPr>
              <w:jc w:val="center"/>
            </w:pPr>
          </w:p>
        </w:tc>
        <w:tc>
          <w:tcPr>
            <w:tcW w:w="7470" w:type="dxa"/>
          </w:tcPr>
          <w:p w14:paraId="1FEF37FA" w14:textId="77777777" w:rsidR="001766C7" w:rsidRDefault="001766C7" w:rsidP="00FD479A">
            <w:r w:rsidRPr="00BB044E">
              <w:rPr>
                <w:b/>
              </w:rPr>
              <w:t>Explosion Hazards</w:t>
            </w:r>
            <w:r>
              <w:rPr>
                <w:b/>
              </w:rPr>
              <w:t>:</w:t>
            </w:r>
            <w:r w:rsidRPr="00BB044E">
              <w:rPr>
                <w:b/>
              </w:rPr>
              <w:t xml:space="preserve"> </w:t>
            </w:r>
            <w:r w:rsidRPr="00BB044E">
              <w:t xml:space="preserve">(refer to the Lilly Laboratory Labeling Code </w:t>
            </w:r>
            <w:r>
              <w:t xml:space="preserve">or manufactures supplied MSDS </w:t>
            </w:r>
            <w:r w:rsidRPr="00BB044E">
              <w:t>for Reactivity rating and Specialty rating on the MSDS)</w:t>
            </w:r>
          </w:p>
          <w:p w14:paraId="1FEF37FB" w14:textId="77777777" w:rsidR="001766C7" w:rsidRPr="00BB044E" w:rsidRDefault="001766C7" w:rsidP="00FD479A"/>
        </w:tc>
        <w:tc>
          <w:tcPr>
            <w:tcW w:w="720" w:type="dxa"/>
            <w:shd w:val="clear" w:color="auto" w:fill="BFBFBF" w:themeFill="background1" w:themeFillShade="BF"/>
          </w:tcPr>
          <w:p w14:paraId="1FEF37FC" w14:textId="77777777" w:rsidR="001766C7" w:rsidRDefault="001766C7" w:rsidP="00FD479A">
            <w:pPr>
              <w:jc w:val="center"/>
            </w:pPr>
          </w:p>
        </w:tc>
        <w:tc>
          <w:tcPr>
            <w:tcW w:w="648" w:type="dxa"/>
            <w:shd w:val="clear" w:color="auto" w:fill="BFBFBF" w:themeFill="background1" w:themeFillShade="BF"/>
          </w:tcPr>
          <w:p w14:paraId="1FEF37FD" w14:textId="77777777" w:rsidR="001766C7" w:rsidRDefault="001766C7" w:rsidP="00FD479A">
            <w:pPr>
              <w:jc w:val="center"/>
            </w:pPr>
          </w:p>
        </w:tc>
      </w:tr>
      <w:tr w:rsidR="001766C7" w14:paraId="1FEF3805" w14:textId="77777777" w:rsidTr="00FD479A">
        <w:trPr>
          <w:cantSplit/>
        </w:trPr>
        <w:tc>
          <w:tcPr>
            <w:tcW w:w="810" w:type="dxa"/>
          </w:tcPr>
          <w:p w14:paraId="1FEF37FF" w14:textId="77777777" w:rsidR="001766C7" w:rsidRDefault="001766C7" w:rsidP="00FD479A">
            <w:pPr>
              <w:jc w:val="center"/>
            </w:pPr>
            <w:r>
              <w:t>5.</w:t>
            </w:r>
          </w:p>
        </w:tc>
        <w:tc>
          <w:tcPr>
            <w:tcW w:w="7470" w:type="dxa"/>
          </w:tcPr>
          <w:p w14:paraId="1FEF3800" w14:textId="77777777" w:rsidR="001766C7" w:rsidRDefault="001766C7" w:rsidP="00FD479A">
            <w:r w:rsidRPr="00327357">
              <w:t>Does the process contain more than 25 lbs.</w:t>
            </w:r>
            <w:r>
              <w:t xml:space="preserve"> (11 kg)</w:t>
            </w:r>
            <w:r w:rsidRPr="00327357">
              <w:t xml:space="preserve"> of a material with a Reactivity rating of 4?</w:t>
            </w:r>
            <w:r>
              <w:t xml:space="preserve"> (State Material(s) and Max. Inventory)</w:t>
            </w:r>
          </w:p>
          <w:p w14:paraId="1FEF3801" w14:textId="77777777" w:rsidR="001766C7" w:rsidRDefault="001766C7" w:rsidP="00FD479A">
            <w:r>
              <w:t>____________________________________________________________</w:t>
            </w:r>
          </w:p>
          <w:p w14:paraId="1FEF3802" w14:textId="77777777" w:rsidR="001766C7" w:rsidRDefault="001766C7" w:rsidP="00FD479A"/>
        </w:tc>
        <w:tc>
          <w:tcPr>
            <w:tcW w:w="720" w:type="dxa"/>
          </w:tcPr>
          <w:p w14:paraId="1FEF3803" w14:textId="77777777" w:rsidR="001766C7" w:rsidRDefault="001766C7" w:rsidP="00FD479A">
            <w:pPr>
              <w:jc w:val="center"/>
            </w:pPr>
          </w:p>
        </w:tc>
        <w:tc>
          <w:tcPr>
            <w:tcW w:w="648" w:type="dxa"/>
          </w:tcPr>
          <w:p w14:paraId="1FEF3804" w14:textId="77777777" w:rsidR="001766C7" w:rsidRDefault="001766C7" w:rsidP="00FD479A">
            <w:pPr>
              <w:jc w:val="center"/>
            </w:pPr>
          </w:p>
        </w:tc>
      </w:tr>
      <w:tr w:rsidR="001766C7" w14:paraId="1FEF380C" w14:textId="77777777" w:rsidTr="00FD479A">
        <w:trPr>
          <w:cantSplit/>
        </w:trPr>
        <w:tc>
          <w:tcPr>
            <w:tcW w:w="810" w:type="dxa"/>
          </w:tcPr>
          <w:p w14:paraId="1FEF3806" w14:textId="77777777" w:rsidR="001766C7" w:rsidRDefault="001766C7" w:rsidP="00FD479A">
            <w:pPr>
              <w:jc w:val="center"/>
            </w:pPr>
            <w:r>
              <w:t>6.</w:t>
            </w:r>
          </w:p>
        </w:tc>
        <w:tc>
          <w:tcPr>
            <w:tcW w:w="7470" w:type="dxa"/>
          </w:tcPr>
          <w:p w14:paraId="1FEF3807" w14:textId="77777777" w:rsidR="001766C7" w:rsidRDefault="001766C7" w:rsidP="00FD479A">
            <w:r w:rsidRPr="00327357">
              <w:t>Does the process contain more than 200 lbs.</w:t>
            </w:r>
            <w:r w:rsidRPr="00756771">
              <w:t xml:space="preserve"> </w:t>
            </w:r>
            <w:r>
              <w:t>(91 kg)</w:t>
            </w:r>
            <w:r w:rsidRPr="00327357">
              <w:t xml:space="preserve"> of a material with a Reactivity rating of 3?</w:t>
            </w:r>
            <w:r>
              <w:t xml:space="preserve"> (State Material(s) and Max. Inventory)</w:t>
            </w:r>
          </w:p>
          <w:p w14:paraId="1FEF3808" w14:textId="77777777" w:rsidR="001766C7" w:rsidRDefault="001766C7" w:rsidP="00FD479A">
            <w:r>
              <w:t>____________________________________________________________</w:t>
            </w:r>
          </w:p>
          <w:p w14:paraId="1FEF3809" w14:textId="77777777" w:rsidR="001766C7" w:rsidRDefault="001766C7" w:rsidP="00FD479A"/>
        </w:tc>
        <w:tc>
          <w:tcPr>
            <w:tcW w:w="720" w:type="dxa"/>
          </w:tcPr>
          <w:p w14:paraId="1FEF380A" w14:textId="77777777" w:rsidR="001766C7" w:rsidRDefault="001766C7" w:rsidP="00FD479A">
            <w:pPr>
              <w:jc w:val="center"/>
            </w:pPr>
          </w:p>
        </w:tc>
        <w:tc>
          <w:tcPr>
            <w:tcW w:w="648" w:type="dxa"/>
          </w:tcPr>
          <w:p w14:paraId="1FEF380B" w14:textId="77777777" w:rsidR="001766C7" w:rsidRDefault="001766C7" w:rsidP="00FD479A">
            <w:pPr>
              <w:jc w:val="center"/>
            </w:pPr>
          </w:p>
        </w:tc>
      </w:tr>
      <w:tr w:rsidR="001766C7" w14:paraId="1FEF3813" w14:textId="77777777" w:rsidTr="00FD479A">
        <w:trPr>
          <w:cantSplit/>
        </w:trPr>
        <w:tc>
          <w:tcPr>
            <w:tcW w:w="810" w:type="dxa"/>
          </w:tcPr>
          <w:p w14:paraId="1FEF380D" w14:textId="77777777" w:rsidR="001766C7" w:rsidRDefault="001766C7" w:rsidP="00FD479A">
            <w:pPr>
              <w:jc w:val="center"/>
            </w:pPr>
            <w:r>
              <w:t>7.</w:t>
            </w:r>
          </w:p>
        </w:tc>
        <w:tc>
          <w:tcPr>
            <w:tcW w:w="7470" w:type="dxa"/>
          </w:tcPr>
          <w:p w14:paraId="1FEF380E" w14:textId="77777777" w:rsidR="001766C7" w:rsidRDefault="001766C7" w:rsidP="00FD479A">
            <w:r w:rsidRPr="00327357">
              <w:t>Does the process contain more than 890 lbs.</w:t>
            </w:r>
            <w:r w:rsidRPr="00756771">
              <w:t xml:space="preserve"> </w:t>
            </w:r>
            <w:r>
              <w:t>(404 kg)</w:t>
            </w:r>
            <w:r w:rsidRPr="00327357">
              <w:t xml:space="preserve"> of a </w:t>
            </w:r>
            <w:r w:rsidRPr="00387930">
              <w:t>material</w:t>
            </w:r>
            <w:r w:rsidRPr="00327357">
              <w:t xml:space="preserve"> with a Reactivity rating of 2</w:t>
            </w:r>
            <w:r>
              <w:t xml:space="preserve"> that is heated to within 50C of any known or suspected decomposition point or point where other hazards occur</w:t>
            </w:r>
            <w:r w:rsidRPr="00327357">
              <w:t>?</w:t>
            </w:r>
            <w:r>
              <w:t xml:space="preserve"> (State Material(s) and Max. Inventory)</w:t>
            </w:r>
          </w:p>
          <w:p w14:paraId="1FEF380F" w14:textId="77777777" w:rsidR="001766C7" w:rsidRDefault="001766C7" w:rsidP="00FD479A">
            <w:r>
              <w:t>____________________________________________________________</w:t>
            </w:r>
          </w:p>
          <w:p w14:paraId="1FEF3810" w14:textId="77777777" w:rsidR="001766C7" w:rsidRDefault="001766C7" w:rsidP="00FD479A"/>
        </w:tc>
        <w:tc>
          <w:tcPr>
            <w:tcW w:w="720" w:type="dxa"/>
          </w:tcPr>
          <w:p w14:paraId="1FEF3811" w14:textId="77777777" w:rsidR="001766C7" w:rsidRDefault="001766C7" w:rsidP="00FD479A">
            <w:pPr>
              <w:jc w:val="center"/>
            </w:pPr>
          </w:p>
        </w:tc>
        <w:tc>
          <w:tcPr>
            <w:tcW w:w="648" w:type="dxa"/>
          </w:tcPr>
          <w:p w14:paraId="1FEF3812" w14:textId="77777777" w:rsidR="001766C7" w:rsidRDefault="001766C7" w:rsidP="00FD479A">
            <w:pPr>
              <w:jc w:val="center"/>
            </w:pPr>
          </w:p>
        </w:tc>
      </w:tr>
      <w:tr w:rsidR="001766C7" w14:paraId="1FEF381A" w14:textId="77777777" w:rsidTr="00FD479A">
        <w:trPr>
          <w:cantSplit/>
        </w:trPr>
        <w:tc>
          <w:tcPr>
            <w:tcW w:w="810" w:type="dxa"/>
          </w:tcPr>
          <w:p w14:paraId="1FEF3814" w14:textId="77777777" w:rsidR="001766C7" w:rsidRDefault="001766C7" w:rsidP="00FD479A">
            <w:pPr>
              <w:jc w:val="center"/>
            </w:pPr>
            <w:r>
              <w:t>8.</w:t>
            </w:r>
          </w:p>
        </w:tc>
        <w:tc>
          <w:tcPr>
            <w:tcW w:w="7470" w:type="dxa"/>
          </w:tcPr>
          <w:p w14:paraId="1FEF3815" w14:textId="77777777" w:rsidR="001766C7" w:rsidRDefault="001766C7" w:rsidP="00FD479A">
            <w:r w:rsidRPr="00327357">
              <w:t>Does the process contain more than 1,000 lbs.</w:t>
            </w:r>
            <w:r w:rsidRPr="00756771">
              <w:t xml:space="preserve"> </w:t>
            </w:r>
            <w:r>
              <w:t>(454 kg)</w:t>
            </w:r>
            <w:r w:rsidRPr="00327357">
              <w:t xml:space="preserve"> of a material with a Specialty rating of Oxidizer?</w:t>
            </w:r>
            <w:r>
              <w:t xml:space="preserve"> (State Material(s) and Max. Inventory)</w:t>
            </w:r>
          </w:p>
          <w:p w14:paraId="1FEF3816" w14:textId="77777777" w:rsidR="001766C7" w:rsidRDefault="001766C7" w:rsidP="00FD479A">
            <w:r>
              <w:t>____________________________________________________________</w:t>
            </w:r>
          </w:p>
          <w:p w14:paraId="1FEF3817" w14:textId="77777777" w:rsidR="001766C7" w:rsidRDefault="001766C7" w:rsidP="00FD479A"/>
        </w:tc>
        <w:tc>
          <w:tcPr>
            <w:tcW w:w="720" w:type="dxa"/>
          </w:tcPr>
          <w:p w14:paraId="1FEF3818" w14:textId="77777777" w:rsidR="001766C7" w:rsidRDefault="001766C7" w:rsidP="00FD479A">
            <w:pPr>
              <w:jc w:val="center"/>
            </w:pPr>
          </w:p>
        </w:tc>
        <w:tc>
          <w:tcPr>
            <w:tcW w:w="648" w:type="dxa"/>
          </w:tcPr>
          <w:p w14:paraId="1FEF3819" w14:textId="77777777" w:rsidR="001766C7" w:rsidRDefault="001766C7" w:rsidP="00FD479A">
            <w:pPr>
              <w:jc w:val="center"/>
            </w:pPr>
          </w:p>
        </w:tc>
      </w:tr>
      <w:tr w:rsidR="001766C7" w14:paraId="1FEF3821" w14:textId="77777777" w:rsidTr="00FD479A">
        <w:trPr>
          <w:cantSplit/>
        </w:trPr>
        <w:tc>
          <w:tcPr>
            <w:tcW w:w="810" w:type="dxa"/>
          </w:tcPr>
          <w:p w14:paraId="1FEF381B" w14:textId="77777777" w:rsidR="001766C7" w:rsidRDefault="001766C7" w:rsidP="00FD479A">
            <w:pPr>
              <w:jc w:val="center"/>
            </w:pPr>
            <w:r>
              <w:lastRenderedPageBreak/>
              <w:t>9.</w:t>
            </w:r>
          </w:p>
        </w:tc>
        <w:tc>
          <w:tcPr>
            <w:tcW w:w="7470" w:type="dxa"/>
          </w:tcPr>
          <w:p w14:paraId="1FEF381C" w14:textId="77777777" w:rsidR="001766C7" w:rsidRDefault="001766C7" w:rsidP="00FD479A">
            <w:r w:rsidRPr="00327357">
              <w:t>Does the process contain more than 1,800 lbs.</w:t>
            </w:r>
            <w:r w:rsidRPr="00756771">
              <w:t xml:space="preserve"> </w:t>
            </w:r>
            <w:r>
              <w:t>(816 kg)</w:t>
            </w:r>
            <w:r w:rsidRPr="00327357">
              <w:t xml:space="preserve"> of a material with a Specialty rating of Water Reactive?</w:t>
            </w:r>
            <w:r>
              <w:t xml:space="preserve"> (State Material(s) and Max. Inventory)</w:t>
            </w:r>
          </w:p>
          <w:p w14:paraId="1FEF381D" w14:textId="77777777" w:rsidR="001766C7" w:rsidRDefault="001766C7" w:rsidP="00FD479A">
            <w:r>
              <w:t>____________________________________________________________</w:t>
            </w:r>
          </w:p>
          <w:p w14:paraId="1FEF381E" w14:textId="77777777" w:rsidR="001766C7" w:rsidRDefault="001766C7" w:rsidP="00FD479A"/>
        </w:tc>
        <w:tc>
          <w:tcPr>
            <w:tcW w:w="720" w:type="dxa"/>
            <w:tcBorders>
              <w:bottom w:val="single" w:sz="4" w:space="0" w:color="000000" w:themeColor="text1"/>
            </w:tcBorders>
          </w:tcPr>
          <w:p w14:paraId="1FEF381F" w14:textId="77777777" w:rsidR="001766C7" w:rsidRDefault="001766C7" w:rsidP="00FD479A">
            <w:pPr>
              <w:jc w:val="center"/>
            </w:pPr>
          </w:p>
        </w:tc>
        <w:tc>
          <w:tcPr>
            <w:tcW w:w="648" w:type="dxa"/>
            <w:tcBorders>
              <w:bottom w:val="single" w:sz="4" w:space="0" w:color="000000" w:themeColor="text1"/>
            </w:tcBorders>
          </w:tcPr>
          <w:p w14:paraId="1FEF3820" w14:textId="77777777" w:rsidR="001766C7" w:rsidRDefault="001766C7" w:rsidP="00FD479A">
            <w:pPr>
              <w:jc w:val="center"/>
            </w:pPr>
          </w:p>
        </w:tc>
      </w:tr>
      <w:tr w:rsidR="001766C7" w14:paraId="1FEF3827" w14:textId="77777777" w:rsidTr="00FD479A">
        <w:trPr>
          <w:cantSplit/>
        </w:trPr>
        <w:tc>
          <w:tcPr>
            <w:tcW w:w="810" w:type="dxa"/>
          </w:tcPr>
          <w:p w14:paraId="1FEF3822" w14:textId="77777777" w:rsidR="001766C7" w:rsidRDefault="001766C7" w:rsidP="00FD479A">
            <w:pPr>
              <w:jc w:val="center"/>
            </w:pPr>
          </w:p>
        </w:tc>
        <w:tc>
          <w:tcPr>
            <w:tcW w:w="7470" w:type="dxa"/>
          </w:tcPr>
          <w:p w14:paraId="1FEF3823" w14:textId="77777777" w:rsidR="001766C7" w:rsidRDefault="001766C7" w:rsidP="00FD479A">
            <w:pPr>
              <w:rPr>
                <w:b/>
              </w:rPr>
            </w:pPr>
            <w:r w:rsidRPr="00BB044E">
              <w:rPr>
                <w:b/>
              </w:rPr>
              <w:t>Runaway Chemical Reaction Hazards</w:t>
            </w:r>
            <w:r>
              <w:rPr>
                <w:b/>
              </w:rPr>
              <w:t>:</w:t>
            </w:r>
          </w:p>
          <w:p w14:paraId="1FEF3824" w14:textId="77777777" w:rsidR="001766C7" w:rsidRDefault="001766C7" w:rsidP="00FD479A"/>
        </w:tc>
        <w:tc>
          <w:tcPr>
            <w:tcW w:w="720" w:type="dxa"/>
            <w:shd w:val="clear" w:color="auto" w:fill="BFBFBF" w:themeFill="background1" w:themeFillShade="BF"/>
          </w:tcPr>
          <w:p w14:paraId="1FEF3825" w14:textId="77777777" w:rsidR="001766C7" w:rsidRDefault="001766C7" w:rsidP="00FD479A">
            <w:pPr>
              <w:jc w:val="center"/>
            </w:pPr>
          </w:p>
        </w:tc>
        <w:tc>
          <w:tcPr>
            <w:tcW w:w="648" w:type="dxa"/>
            <w:shd w:val="clear" w:color="auto" w:fill="BFBFBF" w:themeFill="background1" w:themeFillShade="BF"/>
          </w:tcPr>
          <w:p w14:paraId="1FEF3826" w14:textId="77777777" w:rsidR="001766C7" w:rsidRDefault="001766C7" w:rsidP="00FD479A">
            <w:pPr>
              <w:jc w:val="center"/>
            </w:pPr>
          </w:p>
        </w:tc>
      </w:tr>
      <w:tr w:rsidR="001766C7" w14:paraId="1FEF382E" w14:textId="77777777" w:rsidTr="00FD479A">
        <w:trPr>
          <w:cantSplit/>
        </w:trPr>
        <w:tc>
          <w:tcPr>
            <w:tcW w:w="810" w:type="dxa"/>
          </w:tcPr>
          <w:p w14:paraId="1FEF3828" w14:textId="77777777" w:rsidR="001766C7" w:rsidRDefault="001766C7" w:rsidP="00FD479A">
            <w:pPr>
              <w:jc w:val="center"/>
            </w:pPr>
            <w:r>
              <w:t>10.</w:t>
            </w:r>
          </w:p>
        </w:tc>
        <w:tc>
          <w:tcPr>
            <w:tcW w:w="7470" w:type="dxa"/>
          </w:tcPr>
          <w:p w14:paraId="1FEF3829" w14:textId="77777777" w:rsidR="001766C7" w:rsidRDefault="001766C7" w:rsidP="00FD479A">
            <w:r w:rsidRPr="00327357">
              <w:t xml:space="preserve">Does the process contain more than 650 </w:t>
            </w:r>
            <w:r>
              <w:t>gal. (2,460 l)</w:t>
            </w:r>
            <w:r w:rsidRPr="00327357">
              <w:t xml:space="preserve"> and involve a reaction or potential reaction (one that could be caused by inadvertent mixing of materials) that is moderately to severely exothermic and an easy reaction to control?</w:t>
            </w:r>
            <w:r>
              <w:t xml:space="preserve"> (State Material(s) and Max. Inventory)</w:t>
            </w:r>
          </w:p>
          <w:p w14:paraId="1FEF382A" w14:textId="77777777" w:rsidR="001766C7" w:rsidRDefault="001766C7" w:rsidP="00FD479A">
            <w:r>
              <w:t>____________________________________________________________</w:t>
            </w:r>
          </w:p>
          <w:p w14:paraId="1FEF382B" w14:textId="77777777" w:rsidR="001766C7" w:rsidRDefault="001766C7" w:rsidP="00FD479A"/>
        </w:tc>
        <w:tc>
          <w:tcPr>
            <w:tcW w:w="720" w:type="dxa"/>
          </w:tcPr>
          <w:p w14:paraId="1FEF382C" w14:textId="77777777" w:rsidR="001766C7" w:rsidRDefault="001766C7" w:rsidP="00FD479A">
            <w:pPr>
              <w:jc w:val="center"/>
            </w:pPr>
          </w:p>
        </w:tc>
        <w:tc>
          <w:tcPr>
            <w:tcW w:w="648" w:type="dxa"/>
          </w:tcPr>
          <w:p w14:paraId="1FEF382D" w14:textId="77777777" w:rsidR="001766C7" w:rsidRDefault="001766C7" w:rsidP="00FD479A">
            <w:pPr>
              <w:jc w:val="center"/>
            </w:pPr>
          </w:p>
        </w:tc>
      </w:tr>
      <w:tr w:rsidR="001766C7" w14:paraId="1FEF3835" w14:textId="77777777" w:rsidTr="00FD479A">
        <w:trPr>
          <w:cantSplit/>
        </w:trPr>
        <w:tc>
          <w:tcPr>
            <w:tcW w:w="810" w:type="dxa"/>
          </w:tcPr>
          <w:p w14:paraId="1FEF382F" w14:textId="77777777" w:rsidR="001766C7" w:rsidRDefault="001766C7" w:rsidP="00FD479A">
            <w:pPr>
              <w:jc w:val="center"/>
            </w:pPr>
            <w:r>
              <w:t>11.</w:t>
            </w:r>
          </w:p>
        </w:tc>
        <w:tc>
          <w:tcPr>
            <w:tcW w:w="7470" w:type="dxa"/>
          </w:tcPr>
          <w:p w14:paraId="1FEF3830" w14:textId="77777777" w:rsidR="001766C7" w:rsidRDefault="001766C7" w:rsidP="00FD479A">
            <w:r w:rsidRPr="00327357">
              <w:t xml:space="preserve">Does the process contain more than 80 </w:t>
            </w:r>
            <w:r>
              <w:t>gal. (303 l)</w:t>
            </w:r>
            <w:r w:rsidRPr="00327357">
              <w:t xml:space="preserve"> and involve a reaction or potential reaction (one that could be caused by inadvertent mixing of materials) that is </w:t>
            </w:r>
            <w:r w:rsidRPr="00767920">
              <w:t>moderately to severely exothermic and a difficult reaction to control?</w:t>
            </w:r>
            <w:r>
              <w:t xml:space="preserve"> (State Material(s) and Max. Inventory)</w:t>
            </w:r>
          </w:p>
          <w:p w14:paraId="1FEF3831" w14:textId="77777777" w:rsidR="001766C7" w:rsidRDefault="001766C7" w:rsidP="00FD479A">
            <w:r>
              <w:t>____________________________________________________________</w:t>
            </w:r>
          </w:p>
          <w:p w14:paraId="1FEF3832" w14:textId="77777777" w:rsidR="001766C7" w:rsidRDefault="001766C7" w:rsidP="00FD479A"/>
        </w:tc>
        <w:tc>
          <w:tcPr>
            <w:tcW w:w="720" w:type="dxa"/>
            <w:tcBorders>
              <w:bottom w:val="single" w:sz="4" w:space="0" w:color="000000" w:themeColor="text1"/>
            </w:tcBorders>
          </w:tcPr>
          <w:p w14:paraId="1FEF3833" w14:textId="77777777" w:rsidR="001766C7" w:rsidRDefault="001766C7" w:rsidP="00FD479A">
            <w:pPr>
              <w:jc w:val="center"/>
            </w:pPr>
          </w:p>
        </w:tc>
        <w:tc>
          <w:tcPr>
            <w:tcW w:w="648" w:type="dxa"/>
            <w:tcBorders>
              <w:bottom w:val="single" w:sz="4" w:space="0" w:color="000000" w:themeColor="text1"/>
            </w:tcBorders>
          </w:tcPr>
          <w:p w14:paraId="1FEF3834" w14:textId="77777777" w:rsidR="001766C7" w:rsidRDefault="001766C7" w:rsidP="00FD479A">
            <w:pPr>
              <w:jc w:val="center"/>
            </w:pPr>
          </w:p>
        </w:tc>
      </w:tr>
      <w:tr w:rsidR="001766C7" w14:paraId="1FEF383A" w14:textId="77777777" w:rsidTr="00FD479A">
        <w:trPr>
          <w:cantSplit/>
        </w:trPr>
        <w:tc>
          <w:tcPr>
            <w:tcW w:w="810" w:type="dxa"/>
          </w:tcPr>
          <w:p w14:paraId="1FEF3836" w14:textId="77777777" w:rsidR="001766C7" w:rsidRDefault="001766C7" w:rsidP="00FD479A"/>
        </w:tc>
        <w:tc>
          <w:tcPr>
            <w:tcW w:w="7470" w:type="dxa"/>
          </w:tcPr>
          <w:p w14:paraId="1FEF3837" w14:textId="77777777" w:rsidR="001766C7" w:rsidRDefault="001766C7" w:rsidP="00FD479A">
            <w:r w:rsidRPr="00767920">
              <w:rPr>
                <w:b/>
              </w:rPr>
              <w:t>Toxic Hazards</w:t>
            </w:r>
            <w:r>
              <w:rPr>
                <w:b/>
              </w:rPr>
              <w:t>:</w:t>
            </w:r>
            <w:r w:rsidRPr="00767920">
              <w:t xml:space="preserve"> (refer to the Lilly Laboratory Labeling Code </w:t>
            </w:r>
            <w:r>
              <w:t xml:space="preserve">or manufacturers supplied MSDS </w:t>
            </w:r>
            <w:r w:rsidRPr="00767920">
              <w:t>for Health rating on the MSDS)</w:t>
            </w:r>
            <w:r>
              <w:t xml:space="preserve"> – for  mixtures only use the weight of the toxic component in the mixture and only use the partial pressure of the toxic component in the mixture.  If more than one toxic component is in the mixture then use the combined weights and partial pressures of all of the toxic components.  See the wiki guidance library for more information and examples.</w:t>
            </w:r>
          </w:p>
        </w:tc>
        <w:tc>
          <w:tcPr>
            <w:tcW w:w="720" w:type="dxa"/>
            <w:shd w:val="clear" w:color="auto" w:fill="BFBFBF" w:themeFill="background1" w:themeFillShade="BF"/>
          </w:tcPr>
          <w:p w14:paraId="1FEF3838" w14:textId="77777777" w:rsidR="001766C7" w:rsidRDefault="001766C7" w:rsidP="00FD479A">
            <w:pPr>
              <w:jc w:val="center"/>
            </w:pPr>
          </w:p>
        </w:tc>
        <w:tc>
          <w:tcPr>
            <w:tcW w:w="648" w:type="dxa"/>
            <w:shd w:val="clear" w:color="auto" w:fill="BFBFBF" w:themeFill="background1" w:themeFillShade="BF"/>
          </w:tcPr>
          <w:p w14:paraId="1FEF3839" w14:textId="77777777" w:rsidR="001766C7" w:rsidRDefault="001766C7" w:rsidP="00FD479A">
            <w:pPr>
              <w:jc w:val="center"/>
            </w:pPr>
          </w:p>
        </w:tc>
      </w:tr>
      <w:tr w:rsidR="001766C7" w14:paraId="1FEF3841" w14:textId="77777777" w:rsidTr="00FD479A">
        <w:trPr>
          <w:cantSplit/>
        </w:trPr>
        <w:tc>
          <w:tcPr>
            <w:tcW w:w="810" w:type="dxa"/>
          </w:tcPr>
          <w:p w14:paraId="1FEF383B" w14:textId="77777777" w:rsidR="001766C7" w:rsidRDefault="001766C7" w:rsidP="00FD479A">
            <w:pPr>
              <w:jc w:val="center"/>
            </w:pPr>
            <w:r>
              <w:t>12.</w:t>
            </w:r>
          </w:p>
        </w:tc>
        <w:tc>
          <w:tcPr>
            <w:tcW w:w="7470" w:type="dxa"/>
          </w:tcPr>
          <w:p w14:paraId="1FEF383C" w14:textId="77777777" w:rsidR="001766C7" w:rsidRDefault="001766C7" w:rsidP="00FD479A">
            <w:r w:rsidRPr="00327357">
              <w:t>Does the process contain more than 6 lbs.</w:t>
            </w:r>
            <w:r w:rsidRPr="00756771">
              <w:t xml:space="preserve"> </w:t>
            </w:r>
            <w:r>
              <w:t>(2.7 kg)</w:t>
            </w:r>
            <w:r w:rsidRPr="00327357">
              <w:t xml:space="preserve"> of a gas with a Health rating of 4?</w:t>
            </w:r>
            <w:r>
              <w:t xml:space="preserve"> (State Material(s) and Max. Inventory)</w:t>
            </w:r>
          </w:p>
          <w:p w14:paraId="1FEF383D" w14:textId="77777777" w:rsidR="001766C7" w:rsidRDefault="001766C7" w:rsidP="00FD479A">
            <w:r>
              <w:t>____________________________________________________________</w:t>
            </w:r>
          </w:p>
          <w:p w14:paraId="1FEF383E" w14:textId="77777777" w:rsidR="001766C7" w:rsidRDefault="001766C7" w:rsidP="00FD479A"/>
        </w:tc>
        <w:tc>
          <w:tcPr>
            <w:tcW w:w="720" w:type="dxa"/>
          </w:tcPr>
          <w:p w14:paraId="1FEF383F" w14:textId="77777777" w:rsidR="001766C7" w:rsidRDefault="001766C7" w:rsidP="00FD479A">
            <w:pPr>
              <w:jc w:val="center"/>
            </w:pPr>
          </w:p>
        </w:tc>
        <w:tc>
          <w:tcPr>
            <w:tcW w:w="648" w:type="dxa"/>
          </w:tcPr>
          <w:p w14:paraId="1FEF3840" w14:textId="77777777" w:rsidR="001766C7" w:rsidRDefault="001766C7" w:rsidP="00FD479A">
            <w:pPr>
              <w:jc w:val="center"/>
            </w:pPr>
          </w:p>
        </w:tc>
      </w:tr>
      <w:tr w:rsidR="001766C7" w14:paraId="1FEF3849" w14:textId="77777777" w:rsidTr="00FD479A">
        <w:trPr>
          <w:cantSplit/>
        </w:trPr>
        <w:tc>
          <w:tcPr>
            <w:tcW w:w="810" w:type="dxa"/>
          </w:tcPr>
          <w:p w14:paraId="1FEF3842" w14:textId="77777777" w:rsidR="001766C7" w:rsidRDefault="001766C7" w:rsidP="00FD479A">
            <w:pPr>
              <w:jc w:val="center"/>
            </w:pPr>
            <w:r>
              <w:t>13.</w:t>
            </w:r>
          </w:p>
        </w:tc>
        <w:tc>
          <w:tcPr>
            <w:tcW w:w="7470" w:type="dxa"/>
          </w:tcPr>
          <w:p w14:paraId="1FEF3843" w14:textId="77777777" w:rsidR="001766C7" w:rsidRDefault="001766C7" w:rsidP="00FD479A">
            <w:pPr>
              <w:spacing w:before="12" w:after="12"/>
            </w:pPr>
            <w:r w:rsidRPr="00327357">
              <w:t>Does the process contain more than 18 lbs.</w:t>
            </w:r>
            <w:r w:rsidRPr="00756771">
              <w:t xml:space="preserve"> </w:t>
            </w:r>
            <w:r>
              <w:t>(8 kg)</w:t>
            </w:r>
            <w:r w:rsidRPr="00327357">
              <w:t xml:space="preserve"> of a highly volatile liquid with a Health rating of 4?</w:t>
            </w:r>
            <w:r>
              <w:t xml:space="preserve"> (State Material(s) and Max. Inventory).  </w:t>
            </w:r>
          </w:p>
          <w:p w14:paraId="1FEF3844" w14:textId="77777777" w:rsidR="001766C7" w:rsidRDefault="001766C7" w:rsidP="00FD479A">
            <w:r>
              <w:t xml:space="preserve">Note - </w:t>
            </w:r>
            <w:r w:rsidRPr="00327357">
              <w:t>A liquid with a vapor pressure that is between 100 and 760 mm Hg at 68°F</w:t>
            </w:r>
            <w:r>
              <w:t xml:space="preserve"> (20</w:t>
            </w:r>
            <w:r w:rsidRPr="00327357">
              <w:t>°</w:t>
            </w:r>
            <w:r>
              <w:t>C) is considered a highly volatile liquid.</w:t>
            </w:r>
          </w:p>
          <w:p w14:paraId="1FEF3845" w14:textId="77777777" w:rsidR="001766C7" w:rsidRDefault="001766C7" w:rsidP="00FD479A">
            <w:r>
              <w:t>____________________________________________________________</w:t>
            </w:r>
          </w:p>
          <w:p w14:paraId="1FEF3846" w14:textId="77777777" w:rsidR="001766C7" w:rsidRDefault="001766C7" w:rsidP="00FD479A"/>
        </w:tc>
        <w:tc>
          <w:tcPr>
            <w:tcW w:w="720" w:type="dxa"/>
          </w:tcPr>
          <w:p w14:paraId="1FEF3847" w14:textId="77777777" w:rsidR="001766C7" w:rsidRDefault="001766C7" w:rsidP="00FD479A">
            <w:pPr>
              <w:jc w:val="center"/>
            </w:pPr>
          </w:p>
        </w:tc>
        <w:tc>
          <w:tcPr>
            <w:tcW w:w="648" w:type="dxa"/>
          </w:tcPr>
          <w:p w14:paraId="1FEF3848" w14:textId="77777777" w:rsidR="001766C7" w:rsidRDefault="001766C7" w:rsidP="00FD479A">
            <w:pPr>
              <w:jc w:val="center"/>
            </w:pPr>
          </w:p>
        </w:tc>
      </w:tr>
      <w:tr w:rsidR="001766C7" w14:paraId="1FEF3851" w14:textId="77777777" w:rsidTr="00FD479A">
        <w:trPr>
          <w:cantSplit/>
        </w:trPr>
        <w:tc>
          <w:tcPr>
            <w:tcW w:w="810" w:type="dxa"/>
          </w:tcPr>
          <w:p w14:paraId="1FEF384A" w14:textId="77777777" w:rsidR="001766C7" w:rsidRDefault="001766C7" w:rsidP="00FD479A">
            <w:pPr>
              <w:jc w:val="center"/>
            </w:pPr>
            <w:r>
              <w:t>14.</w:t>
            </w:r>
          </w:p>
        </w:tc>
        <w:tc>
          <w:tcPr>
            <w:tcW w:w="7470" w:type="dxa"/>
          </w:tcPr>
          <w:p w14:paraId="1FEF384B" w14:textId="77777777" w:rsidR="001766C7" w:rsidRDefault="001766C7" w:rsidP="00FD479A">
            <w:r w:rsidRPr="00327357">
              <w:t>Does the process contain more than 230 lbs.</w:t>
            </w:r>
            <w:r w:rsidRPr="00756771">
              <w:t xml:space="preserve"> </w:t>
            </w:r>
            <w:r>
              <w:t>(104 kg)</w:t>
            </w:r>
            <w:r w:rsidRPr="00327357">
              <w:t xml:space="preserve"> of a volatile liquid with a Health rating of 4?</w:t>
            </w:r>
            <w:r>
              <w:t xml:space="preserve"> (State Material(s) and Max. Inventory)</w:t>
            </w:r>
          </w:p>
          <w:p w14:paraId="1FEF384C" w14:textId="77777777" w:rsidR="001766C7" w:rsidRDefault="001766C7" w:rsidP="00FD479A">
            <w:r>
              <w:t xml:space="preserve">Note - </w:t>
            </w:r>
            <w:r w:rsidRPr="00327357">
              <w:t>A liquid with a vapor pressure that is between 10 and 99 mm Hg at 68°F</w:t>
            </w:r>
            <w:r>
              <w:t xml:space="preserve"> (20</w:t>
            </w:r>
            <w:r w:rsidRPr="00327357">
              <w:t>°</w:t>
            </w:r>
            <w:r>
              <w:t>C) is considered a volatile liquid.</w:t>
            </w:r>
          </w:p>
          <w:p w14:paraId="1FEF384D" w14:textId="77777777" w:rsidR="001766C7" w:rsidRDefault="001766C7" w:rsidP="00FD479A">
            <w:r>
              <w:t>____________________________________________________________</w:t>
            </w:r>
          </w:p>
          <w:p w14:paraId="1FEF384E" w14:textId="77777777" w:rsidR="001766C7" w:rsidRDefault="001766C7" w:rsidP="00FD479A"/>
        </w:tc>
        <w:tc>
          <w:tcPr>
            <w:tcW w:w="720" w:type="dxa"/>
          </w:tcPr>
          <w:p w14:paraId="1FEF384F" w14:textId="77777777" w:rsidR="001766C7" w:rsidRDefault="001766C7" w:rsidP="00FD479A">
            <w:pPr>
              <w:jc w:val="center"/>
            </w:pPr>
          </w:p>
        </w:tc>
        <w:tc>
          <w:tcPr>
            <w:tcW w:w="648" w:type="dxa"/>
          </w:tcPr>
          <w:p w14:paraId="1FEF3850" w14:textId="77777777" w:rsidR="001766C7" w:rsidRDefault="001766C7" w:rsidP="00FD479A">
            <w:pPr>
              <w:jc w:val="center"/>
            </w:pPr>
          </w:p>
        </w:tc>
      </w:tr>
      <w:tr w:rsidR="001766C7" w14:paraId="1FEF3858" w14:textId="77777777" w:rsidTr="00FD479A">
        <w:trPr>
          <w:cantSplit/>
        </w:trPr>
        <w:tc>
          <w:tcPr>
            <w:tcW w:w="810" w:type="dxa"/>
          </w:tcPr>
          <w:p w14:paraId="1FEF3852" w14:textId="77777777" w:rsidR="001766C7" w:rsidRDefault="001766C7" w:rsidP="00FD479A">
            <w:pPr>
              <w:jc w:val="center"/>
            </w:pPr>
            <w:r>
              <w:t>15.</w:t>
            </w:r>
          </w:p>
        </w:tc>
        <w:tc>
          <w:tcPr>
            <w:tcW w:w="7470" w:type="dxa"/>
          </w:tcPr>
          <w:p w14:paraId="1FEF3853" w14:textId="77777777" w:rsidR="001766C7" w:rsidRDefault="001766C7" w:rsidP="00FD479A">
            <w:r w:rsidRPr="00327357">
              <w:t>Does the process contain more than 350 lbs.</w:t>
            </w:r>
            <w:r w:rsidRPr="00756771">
              <w:t xml:space="preserve"> </w:t>
            </w:r>
            <w:r>
              <w:t>(159 kg)</w:t>
            </w:r>
            <w:r w:rsidRPr="00327357">
              <w:t xml:space="preserve"> of a gas with a Health rating of 3?</w:t>
            </w:r>
            <w:r>
              <w:t xml:space="preserve"> (State Material(s) and Max. Inventory)</w:t>
            </w:r>
          </w:p>
          <w:p w14:paraId="1FEF3854" w14:textId="77777777" w:rsidR="001766C7" w:rsidRDefault="001766C7" w:rsidP="00FD479A">
            <w:r>
              <w:t>____________________________________________________________</w:t>
            </w:r>
          </w:p>
          <w:p w14:paraId="1FEF3855" w14:textId="77777777" w:rsidR="001766C7" w:rsidRDefault="001766C7" w:rsidP="00FD479A"/>
        </w:tc>
        <w:tc>
          <w:tcPr>
            <w:tcW w:w="720" w:type="dxa"/>
          </w:tcPr>
          <w:p w14:paraId="1FEF3856" w14:textId="77777777" w:rsidR="001766C7" w:rsidRDefault="001766C7" w:rsidP="00FD479A">
            <w:pPr>
              <w:jc w:val="center"/>
            </w:pPr>
          </w:p>
        </w:tc>
        <w:tc>
          <w:tcPr>
            <w:tcW w:w="648" w:type="dxa"/>
          </w:tcPr>
          <w:p w14:paraId="1FEF3857" w14:textId="77777777" w:rsidR="001766C7" w:rsidRDefault="001766C7" w:rsidP="00FD479A">
            <w:pPr>
              <w:jc w:val="center"/>
            </w:pPr>
          </w:p>
        </w:tc>
      </w:tr>
      <w:tr w:rsidR="001766C7" w14:paraId="1FEF3860" w14:textId="77777777" w:rsidTr="00FD479A">
        <w:trPr>
          <w:cantSplit/>
        </w:trPr>
        <w:tc>
          <w:tcPr>
            <w:tcW w:w="810" w:type="dxa"/>
          </w:tcPr>
          <w:p w14:paraId="1FEF3859" w14:textId="77777777" w:rsidR="001766C7" w:rsidRDefault="001766C7" w:rsidP="00FD479A">
            <w:pPr>
              <w:jc w:val="center"/>
            </w:pPr>
            <w:r>
              <w:lastRenderedPageBreak/>
              <w:t>16.</w:t>
            </w:r>
          </w:p>
        </w:tc>
        <w:tc>
          <w:tcPr>
            <w:tcW w:w="7470" w:type="dxa"/>
          </w:tcPr>
          <w:p w14:paraId="1FEF385A" w14:textId="77777777" w:rsidR="001766C7" w:rsidRDefault="001766C7" w:rsidP="00FD479A">
            <w:r w:rsidRPr="00327357">
              <w:t>Does the process contain more than 880 lbs.</w:t>
            </w:r>
            <w:r w:rsidRPr="00756771">
              <w:t xml:space="preserve"> </w:t>
            </w:r>
            <w:r>
              <w:t>(399 kg)</w:t>
            </w:r>
            <w:r w:rsidRPr="00327357">
              <w:t xml:space="preserve"> of a highly volatile liquid with a Health rating of 3?</w:t>
            </w:r>
            <w:r>
              <w:t xml:space="preserve"> (State Material(s) and Max. Inventory)</w:t>
            </w:r>
          </w:p>
          <w:p w14:paraId="1FEF385B" w14:textId="77777777" w:rsidR="001766C7" w:rsidRDefault="001766C7" w:rsidP="00FD479A">
            <w:r>
              <w:t xml:space="preserve">Note - </w:t>
            </w:r>
            <w:r w:rsidRPr="00327357">
              <w:t>A liquid with a vapor pressure that is between 100 and 760 mm Hg at 68°F</w:t>
            </w:r>
            <w:r>
              <w:t xml:space="preserve"> (20</w:t>
            </w:r>
            <w:r w:rsidRPr="00327357">
              <w:t>°</w:t>
            </w:r>
            <w:r>
              <w:t>C) is considered a highly volatile liquid.</w:t>
            </w:r>
          </w:p>
          <w:p w14:paraId="1FEF385C" w14:textId="77777777" w:rsidR="001766C7" w:rsidRDefault="001766C7" w:rsidP="00FD479A">
            <w:r>
              <w:t>____________________________________________________________</w:t>
            </w:r>
          </w:p>
          <w:p w14:paraId="1FEF385D" w14:textId="77777777" w:rsidR="001766C7" w:rsidRDefault="001766C7" w:rsidP="00FD479A"/>
        </w:tc>
        <w:tc>
          <w:tcPr>
            <w:tcW w:w="720" w:type="dxa"/>
          </w:tcPr>
          <w:p w14:paraId="1FEF385E" w14:textId="77777777" w:rsidR="001766C7" w:rsidRDefault="001766C7" w:rsidP="00FD479A">
            <w:pPr>
              <w:jc w:val="center"/>
            </w:pPr>
          </w:p>
        </w:tc>
        <w:tc>
          <w:tcPr>
            <w:tcW w:w="648" w:type="dxa"/>
          </w:tcPr>
          <w:p w14:paraId="1FEF385F" w14:textId="77777777" w:rsidR="001766C7" w:rsidRDefault="001766C7" w:rsidP="00FD479A">
            <w:pPr>
              <w:jc w:val="center"/>
            </w:pPr>
          </w:p>
        </w:tc>
      </w:tr>
      <w:tr w:rsidR="001766C7" w14:paraId="1FEF3868" w14:textId="77777777" w:rsidTr="00FD479A">
        <w:trPr>
          <w:cantSplit/>
        </w:trPr>
        <w:tc>
          <w:tcPr>
            <w:tcW w:w="810" w:type="dxa"/>
          </w:tcPr>
          <w:p w14:paraId="1FEF3861" w14:textId="77777777" w:rsidR="001766C7" w:rsidRDefault="001766C7" w:rsidP="00FD479A">
            <w:pPr>
              <w:jc w:val="center"/>
            </w:pPr>
            <w:r>
              <w:t>17.</w:t>
            </w:r>
          </w:p>
        </w:tc>
        <w:tc>
          <w:tcPr>
            <w:tcW w:w="7470" w:type="dxa"/>
          </w:tcPr>
          <w:p w14:paraId="1FEF3862" w14:textId="77777777" w:rsidR="001766C7" w:rsidRDefault="001766C7" w:rsidP="00FD479A">
            <w:r w:rsidRPr="00327357">
              <w:t>Does the process contain more than 15,000 lbs.</w:t>
            </w:r>
            <w:r w:rsidRPr="00756771">
              <w:t xml:space="preserve"> </w:t>
            </w:r>
            <w:r>
              <w:t>(6,803 kg)</w:t>
            </w:r>
            <w:r w:rsidRPr="00327357">
              <w:t xml:space="preserve"> of a volatile liquid with a Health rating of 3?</w:t>
            </w:r>
            <w:r>
              <w:t xml:space="preserve"> (State Material(s) and Max. Inventory)</w:t>
            </w:r>
          </w:p>
          <w:p w14:paraId="1FEF3863" w14:textId="77777777" w:rsidR="001766C7" w:rsidRDefault="001766C7" w:rsidP="00FD479A">
            <w:r>
              <w:t xml:space="preserve">Note - </w:t>
            </w:r>
            <w:r w:rsidRPr="00327357">
              <w:t>A liquid with a vapor pressure that is between 10 and 99 mm Hg at 68°F</w:t>
            </w:r>
            <w:r>
              <w:t xml:space="preserve"> (20</w:t>
            </w:r>
            <w:r w:rsidRPr="00327357">
              <w:t>°</w:t>
            </w:r>
            <w:r>
              <w:t>C) is considered a volatile liquid.</w:t>
            </w:r>
          </w:p>
          <w:p w14:paraId="1FEF3864" w14:textId="77777777" w:rsidR="001766C7" w:rsidRDefault="001766C7" w:rsidP="00FD479A">
            <w:r>
              <w:t>____________________________________________________________</w:t>
            </w:r>
          </w:p>
          <w:p w14:paraId="1FEF3865" w14:textId="77777777" w:rsidR="001766C7" w:rsidRDefault="001766C7" w:rsidP="00FD479A"/>
        </w:tc>
        <w:tc>
          <w:tcPr>
            <w:tcW w:w="720" w:type="dxa"/>
          </w:tcPr>
          <w:p w14:paraId="1FEF3866" w14:textId="77777777" w:rsidR="001766C7" w:rsidRDefault="001766C7" w:rsidP="00FD479A">
            <w:pPr>
              <w:jc w:val="center"/>
            </w:pPr>
          </w:p>
        </w:tc>
        <w:tc>
          <w:tcPr>
            <w:tcW w:w="648" w:type="dxa"/>
          </w:tcPr>
          <w:p w14:paraId="1FEF3867" w14:textId="77777777" w:rsidR="001766C7" w:rsidRDefault="001766C7" w:rsidP="00FD479A">
            <w:pPr>
              <w:jc w:val="center"/>
            </w:pPr>
          </w:p>
        </w:tc>
      </w:tr>
      <w:tr w:rsidR="001766C7" w14:paraId="1FEF386F" w14:textId="77777777" w:rsidTr="00FD479A">
        <w:trPr>
          <w:cantSplit/>
        </w:trPr>
        <w:tc>
          <w:tcPr>
            <w:tcW w:w="810" w:type="dxa"/>
          </w:tcPr>
          <w:p w14:paraId="1FEF3869" w14:textId="77777777" w:rsidR="001766C7" w:rsidRDefault="001766C7" w:rsidP="00FD479A">
            <w:pPr>
              <w:jc w:val="center"/>
            </w:pPr>
            <w:r>
              <w:t>18.</w:t>
            </w:r>
          </w:p>
        </w:tc>
        <w:tc>
          <w:tcPr>
            <w:tcW w:w="7470" w:type="dxa"/>
          </w:tcPr>
          <w:p w14:paraId="1FEF386A" w14:textId="77777777" w:rsidR="001766C7" w:rsidRDefault="001766C7" w:rsidP="00FD479A">
            <w:r w:rsidRPr="00327357">
              <w:t>Does the process contain more than 10,000 lbs.</w:t>
            </w:r>
            <w:r w:rsidRPr="00756771">
              <w:t xml:space="preserve"> </w:t>
            </w:r>
            <w:r>
              <w:t>(4,535 kg)</w:t>
            </w:r>
            <w:r w:rsidRPr="00327357">
              <w:t xml:space="preserve"> of a gas with a Health rating of 2?</w:t>
            </w:r>
            <w:r>
              <w:t xml:space="preserve"> (State Material(s) and Max. Inventory)</w:t>
            </w:r>
          </w:p>
          <w:p w14:paraId="1FEF386B" w14:textId="77777777" w:rsidR="001766C7" w:rsidRDefault="001766C7" w:rsidP="00FD479A">
            <w:r>
              <w:t>____________________________________________________________</w:t>
            </w:r>
          </w:p>
          <w:p w14:paraId="1FEF386C" w14:textId="77777777" w:rsidR="001766C7" w:rsidRDefault="001766C7" w:rsidP="00FD479A"/>
        </w:tc>
        <w:tc>
          <w:tcPr>
            <w:tcW w:w="720" w:type="dxa"/>
          </w:tcPr>
          <w:p w14:paraId="1FEF386D" w14:textId="77777777" w:rsidR="001766C7" w:rsidRDefault="001766C7" w:rsidP="00FD479A">
            <w:pPr>
              <w:jc w:val="center"/>
            </w:pPr>
          </w:p>
        </w:tc>
        <w:tc>
          <w:tcPr>
            <w:tcW w:w="648" w:type="dxa"/>
          </w:tcPr>
          <w:p w14:paraId="1FEF386E" w14:textId="77777777" w:rsidR="001766C7" w:rsidRDefault="001766C7" w:rsidP="00FD479A">
            <w:pPr>
              <w:jc w:val="center"/>
            </w:pPr>
          </w:p>
        </w:tc>
      </w:tr>
      <w:tr w:rsidR="001766C7" w14:paraId="1FEF3877" w14:textId="77777777" w:rsidTr="00FD479A">
        <w:trPr>
          <w:cantSplit/>
        </w:trPr>
        <w:tc>
          <w:tcPr>
            <w:tcW w:w="810" w:type="dxa"/>
          </w:tcPr>
          <w:p w14:paraId="1FEF3870" w14:textId="77777777" w:rsidR="001766C7" w:rsidRDefault="001766C7" w:rsidP="00FD479A">
            <w:pPr>
              <w:jc w:val="center"/>
            </w:pPr>
            <w:r>
              <w:t>19.</w:t>
            </w:r>
          </w:p>
        </w:tc>
        <w:tc>
          <w:tcPr>
            <w:tcW w:w="7470" w:type="dxa"/>
          </w:tcPr>
          <w:p w14:paraId="1FEF3871" w14:textId="77777777" w:rsidR="001766C7" w:rsidRDefault="001766C7" w:rsidP="00FD479A">
            <w:r w:rsidRPr="00327357">
              <w:t>Does the process contain more than 15,000 lbs.</w:t>
            </w:r>
            <w:r w:rsidRPr="00756771">
              <w:t xml:space="preserve"> </w:t>
            </w:r>
            <w:r>
              <w:t>(6,803 kg)</w:t>
            </w:r>
            <w:r w:rsidRPr="00327357">
              <w:t xml:space="preserve"> of a highly volatile liquid with a Health rating of 2?</w:t>
            </w:r>
            <w:r>
              <w:t xml:space="preserve"> (State Material(s) and Max. Inventory)</w:t>
            </w:r>
          </w:p>
          <w:p w14:paraId="1FEF3872" w14:textId="77777777" w:rsidR="001766C7" w:rsidRDefault="001766C7" w:rsidP="00FD479A">
            <w:r>
              <w:t xml:space="preserve">Note - </w:t>
            </w:r>
            <w:r w:rsidRPr="00327357">
              <w:t>A liquid with a vapor pressure that is between 100 and 760 mm Hg at 68°F</w:t>
            </w:r>
            <w:r>
              <w:t xml:space="preserve"> (20</w:t>
            </w:r>
            <w:r w:rsidRPr="00327357">
              <w:t>°</w:t>
            </w:r>
            <w:r>
              <w:t>C) is considered a highly volatile liquid.</w:t>
            </w:r>
          </w:p>
          <w:p w14:paraId="1FEF3873" w14:textId="77777777" w:rsidR="001766C7" w:rsidRDefault="001766C7" w:rsidP="00FD479A">
            <w:r>
              <w:t>____________________________________________________________</w:t>
            </w:r>
          </w:p>
          <w:p w14:paraId="1FEF3874" w14:textId="77777777" w:rsidR="001766C7" w:rsidRPr="00327357" w:rsidRDefault="001766C7" w:rsidP="00FD479A"/>
        </w:tc>
        <w:tc>
          <w:tcPr>
            <w:tcW w:w="720" w:type="dxa"/>
            <w:tcBorders>
              <w:bottom w:val="single" w:sz="4" w:space="0" w:color="000000" w:themeColor="text1"/>
            </w:tcBorders>
          </w:tcPr>
          <w:p w14:paraId="1FEF3875" w14:textId="77777777" w:rsidR="001766C7" w:rsidRDefault="001766C7" w:rsidP="00FD479A">
            <w:pPr>
              <w:jc w:val="center"/>
            </w:pPr>
          </w:p>
        </w:tc>
        <w:tc>
          <w:tcPr>
            <w:tcW w:w="648" w:type="dxa"/>
            <w:tcBorders>
              <w:bottom w:val="single" w:sz="4" w:space="0" w:color="000000" w:themeColor="text1"/>
            </w:tcBorders>
          </w:tcPr>
          <w:p w14:paraId="1FEF3876" w14:textId="77777777" w:rsidR="001766C7" w:rsidRDefault="001766C7" w:rsidP="00FD479A">
            <w:pPr>
              <w:jc w:val="center"/>
            </w:pPr>
          </w:p>
        </w:tc>
      </w:tr>
      <w:tr w:rsidR="001766C7" w14:paraId="1FEF387D" w14:textId="77777777" w:rsidTr="00FD479A">
        <w:trPr>
          <w:cantSplit/>
        </w:trPr>
        <w:tc>
          <w:tcPr>
            <w:tcW w:w="810" w:type="dxa"/>
          </w:tcPr>
          <w:p w14:paraId="1FEF3878" w14:textId="77777777" w:rsidR="001766C7" w:rsidRDefault="001766C7" w:rsidP="00FD479A">
            <w:pPr>
              <w:jc w:val="center"/>
            </w:pPr>
          </w:p>
        </w:tc>
        <w:tc>
          <w:tcPr>
            <w:tcW w:w="7470" w:type="dxa"/>
          </w:tcPr>
          <w:p w14:paraId="1FEF3879" w14:textId="77777777" w:rsidR="001766C7" w:rsidRDefault="001766C7" w:rsidP="00FD479A">
            <w:pPr>
              <w:rPr>
                <w:b/>
              </w:rPr>
            </w:pPr>
            <w:r w:rsidRPr="004849A1">
              <w:rPr>
                <w:b/>
              </w:rPr>
              <w:t>Proximity Hazards</w:t>
            </w:r>
            <w:r>
              <w:rPr>
                <w:b/>
              </w:rPr>
              <w:t>:</w:t>
            </w:r>
          </w:p>
          <w:p w14:paraId="1FEF387A" w14:textId="77777777" w:rsidR="001766C7" w:rsidRPr="004849A1" w:rsidRDefault="001766C7" w:rsidP="00FD479A">
            <w:pPr>
              <w:rPr>
                <w:b/>
              </w:rPr>
            </w:pPr>
          </w:p>
        </w:tc>
        <w:tc>
          <w:tcPr>
            <w:tcW w:w="720" w:type="dxa"/>
            <w:shd w:val="clear" w:color="auto" w:fill="BFBFBF" w:themeFill="background1" w:themeFillShade="BF"/>
          </w:tcPr>
          <w:p w14:paraId="1FEF387B" w14:textId="77777777" w:rsidR="001766C7" w:rsidRDefault="001766C7" w:rsidP="00FD479A">
            <w:pPr>
              <w:jc w:val="center"/>
            </w:pPr>
          </w:p>
        </w:tc>
        <w:tc>
          <w:tcPr>
            <w:tcW w:w="648" w:type="dxa"/>
            <w:shd w:val="clear" w:color="auto" w:fill="BFBFBF" w:themeFill="background1" w:themeFillShade="BF"/>
          </w:tcPr>
          <w:p w14:paraId="1FEF387C" w14:textId="77777777" w:rsidR="001766C7" w:rsidRDefault="001766C7" w:rsidP="00FD479A">
            <w:pPr>
              <w:jc w:val="center"/>
            </w:pPr>
          </w:p>
        </w:tc>
      </w:tr>
      <w:tr w:rsidR="001766C7" w14:paraId="1FEF3884" w14:textId="77777777" w:rsidTr="00FD479A">
        <w:trPr>
          <w:cantSplit/>
        </w:trPr>
        <w:tc>
          <w:tcPr>
            <w:tcW w:w="810" w:type="dxa"/>
          </w:tcPr>
          <w:p w14:paraId="1FEF387E" w14:textId="77777777" w:rsidR="001766C7" w:rsidRDefault="001766C7" w:rsidP="00FD479A">
            <w:pPr>
              <w:jc w:val="center"/>
            </w:pPr>
            <w:r>
              <w:t>20.</w:t>
            </w:r>
          </w:p>
        </w:tc>
        <w:tc>
          <w:tcPr>
            <w:tcW w:w="7470" w:type="dxa"/>
          </w:tcPr>
          <w:p w14:paraId="1FEF387F" w14:textId="77777777" w:rsidR="001766C7" w:rsidRDefault="001766C7" w:rsidP="00FD479A">
            <w:r w:rsidRPr="00327357">
              <w:t xml:space="preserve">Is this </w:t>
            </w:r>
            <w:r w:rsidRPr="00387930">
              <w:t xml:space="preserve">process </w:t>
            </w:r>
            <w:r>
              <w:t>located such that a release of a hazardous chemical from a nearby high risk process could cause a release of a hazardous chemical from this process or interfere with mitigating a release?</w:t>
            </w:r>
          </w:p>
          <w:p w14:paraId="1FEF3880" w14:textId="77777777" w:rsidR="001766C7" w:rsidRDefault="001766C7" w:rsidP="00FD479A">
            <w:r>
              <w:t>____________________________________________________________</w:t>
            </w:r>
          </w:p>
          <w:p w14:paraId="1FEF3881" w14:textId="77777777" w:rsidR="001766C7" w:rsidRPr="00327357" w:rsidRDefault="001766C7" w:rsidP="00FD479A"/>
        </w:tc>
        <w:tc>
          <w:tcPr>
            <w:tcW w:w="720" w:type="dxa"/>
          </w:tcPr>
          <w:p w14:paraId="1FEF3882" w14:textId="77777777" w:rsidR="001766C7" w:rsidRDefault="001766C7" w:rsidP="00FD479A">
            <w:pPr>
              <w:jc w:val="center"/>
            </w:pPr>
          </w:p>
        </w:tc>
        <w:tc>
          <w:tcPr>
            <w:tcW w:w="648" w:type="dxa"/>
          </w:tcPr>
          <w:p w14:paraId="1FEF3883" w14:textId="77777777" w:rsidR="001766C7" w:rsidRDefault="001766C7" w:rsidP="00FD479A">
            <w:pPr>
              <w:jc w:val="center"/>
            </w:pPr>
          </w:p>
        </w:tc>
      </w:tr>
    </w:tbl>
    <w:p w14:paraId="1FEF3885" w14:textId="77777777" w:rsidR="001766C7" w:rsidRDefault="001766C7" w:rsidP="001766C7"/>
    <w:p w14:paraId="1FEF3886" w14:textId="77777777" w:rsidR="001766C7" w:rsidRDefault="001766C7" w:rsidP="001766C7">
      <w:r w:rsidRPr="00DD5F79">
        <w:t>Note</w:t>
      </w:r>
      <w:r>
        <w:t>:</w:t>
      </w:r>
      <w:r w:rsidRPr="00DD5F79">
        <w:t xml:space="preserve"> </w:t>
      </w:r>
      <w:r>
        <w:t xml:space="preserve">Processes that use </w:t>
      </w:r>
      <w:r w:rsidRPr="00DD5F79">
        <w:t>f</w:t>
      </w:r>
      <w:r w:rsidRPr="00DD5F79">
        <w:rPr>
          <w:bCs/>
        </w:rPr>
        <w:t xml:space="preserve">lammable gases from continuous </w:t>
      </w:r>
      <w:r>
        <w:rPr>
          <w:bCs/>
        </w:rPr>
        <w:t xml:space="preserve">systems </w:t>
      </w:r>
      <w:r w:rsidRPr="00DD5F79">
        <w:rPr>
          <w:bCs/>
        </w:rPr>
        <w:t xml:space="preserve">as </w:t>
      </w:r>
      <w:r>
        <w:rPr>
          <w:bCs/>
        </w:rPr>
        <w:t>fuels</w:t>
      </w:r>
      <w:r w:rsidRPr="00DD5F79">
        <w:t xml:space="preserve"> (such as natural gas) for heating, steam generation, etc. do not need to be included in the GIPSM program.</w:t>
      </w:r>
    </w:p>
    <w:p w14:paraId="1FEF3887" w14:textId="77777777" w:rsidR="001766C7" w:rsidRPr="00B50701" w:rsidRDefault="001766C7" w:rsidP="001766C7">
      <w:pPr>
        <w:pStyle w:val="gLillyNormal"/>
      </w:pPr>
    </w:p>
    <w:p w14:paraId="1FEF3888" w14:textId="77777777" w:rsidR="001766C7" w:rsidRDefault="001766C7" w:rsidP="001766C7">
      <w:pPr>
        <w:spacing w:before="60"/>
      </w:pPr>
      <w:r>
        <w:t>Additional Considerations:  _______________________________________________________</w:t>
      </w:r>
    </w:p>
    <w:p w14:paraId="1FEF3889" w14:textId="77777777" w:rsidR="001766C7" w:rsidRDefault="001766C7" w:rsidP="001766C7">
      <w:pPr>
        <w:spacing w:before="60"/>
      </w:pPr>
      <w:r>
        <w:t>______________________________________________________________________________</w:t>
      </w:r>
    </w:p>
    <w:p w14:paraId="1FEF388A" w14:textId="77777777" w:rsidR="001766C7" w:rsidRDefault="001766C7" w:rsidP="001766C7">
      <w:pPr>
        <w:spacing w:before="60"/>
      </w:pPr>
      <w:r>
        <w:t>______________________________________________________________________________</w:t>
      </w:r>
    </w:p>
    <w:p w14:paraId="1FEF388B" w14:textId="77777777" w:rsidR="001766C7" w:rsidRDefault="001766C7" w:rsidP="001766C7"/>
    <w:p w14:paraId="1FEF388C" w14:textId="77777777" w:rsidR="001766C7" w:rsidRDefault="001766C7" w:rsidP="001766C7">
      <w:r>
        <w:t>Does the process qualify as PSM High Risk, according to the Lilly’s Process Risk Screening Tool?  (Indicate Yes or No) ______________________________________________</w:t>
      </w:r>
    </w:p>
    <w:p w14:paraId="1FEF388D" w14:textId="77777777" w:rsidR="001766C7" w:rsidRDefault="001766C7" w:rsidP="001766C7"/>
    <w:p w14:paraId="1FEF388E" w14:textId="77777777" w:rsidR="001766C7" w:rsidRDefault="001766C7" w:rsidP="001766C7">
      <w:r>
        <w:t>If Yes, list the process and business u</w:t>
      </w:r>
      <w:r w:rsidRPr="00634360">
        <w:t>nit</w:t>
      </w:r>
      <w:r>
        <w:t xml:space="preserve"> ____________________________________</w:t>
      </w:r>
    </w:p>
    <w:p w14:paraId="1FEF388F" w14:textId="77777777" w:rsidR="001766C7" w:rsidRDefault="001766C7" w:rsidP="001766C7"/>
    <w:p w14:paraId="1FEF3890" w14:textId="77777777" w:rsidR="001766C7" w:rsidRDefault="001766C7" w:rsidP="001766C7"/>
    <w:p w14:paraId="1FEF3891" w14:textId="77777777" w:rsidR="001766C7" w:rsidRDefault="001766C7" w:rsidP="001766C7">
      <w:pPr>
        <w:spacing w:before="120"/>
      </w:pPr>
      <w:r w:rsidRPr="00327357">
        <w:lastRenderedPageBreak/>
        <w:t>Reviewed</w:t>
      </w:r>
      <w:r>
        <w:t>/Prepared</w:t>
      </w:r>
      <w:r w:rsidRPr="00327357">
        <w:t xml:space="preserve"> by:</w:t>
      </w:r>
      <w:r w:rsidRPr="00DA4831">
        <w:t xml:space="preserve"> </w:t>
      </w:r>
      <w:r>
        <w:t>__________________________________________ Date: __________</w:t>
      </w:r>
    </w:p>
    <w:p w14:paraId="1FEF3892" w14:textId="77777777" w:rsidR="001766C7" w:rsidRPr="00327357" w:rsidRDefault="001766C7" w:rsidP="001766C7">
      <w:pPr>
        <w:spacing w:before="120"/>
      </w:pPr>
    </w:p>
    <w:p w14:paraId="1FEF3893" w14:textId="77777777" w:rsidR="001766C7" w:rsidRDefault="001766C7" w:rsidP="001766C7">
      <w:pPr>
        <w:spacing w:before="120"/>
      </w:pPr>
      <w:r w:rsidRPr="00327357">
        <w:t>Approved by:</w:t>
      </w:r>
      <w:r w:rsidRPr="00DA4831">
        <w:t xml:space="preserve"> </w:t>
      </w:r>
      <w:r>
        <w:t>_________________________________________________ Date: __________</w:t>
      </w:r>
    </w:p>
    <w:p w14:paraId="1FEF3894" w14:textId="77777777" w:rsidR="00456DC8" w:rsidRDefault="00456DC8"/>
    <w:p w14:paraId="1FEF3895" w14:textId="77777777" w:rsidR="001766C7" w:rsidRDefault="001766C7" w:rsidP="001766C7">
      <w:pPr>
        <w:pStyle w:val="gLillyNormal"/>
      </w:pPr>
    </w:p>
    <w:p w14:paraId="1FEF3896" w14:textId="77777777" w:rsidR="001766C7" w:rsidRDefault="001766C7" w:rsidP="001766C7">
      <w:pPr>
        <w:pStyle w:val="gLillyL3Text"/>
        <w:rPr>
          <w:b/>
        </w:rPr>
      </w:pPr>
    </w:p>
    <w:p w14:paraId="1FEF3897" w14:textId="77777777" w:rsidR="001766C7" w:rsidRDefault="001766C7" w:rsidP="001766C7">
      <w:pPr>
        <w:pStyle w:val="gLillyL3Text"/>
        <w:rPr>
          <w:b/>
        </w:rPr>
      </w:pPr>
      <w:r>
        <w:rPr>
          <w:b/>
        </w:rPr>
        <w:t>Definitions:</w:t>
      </w:r>
    </w:p>
    <w:p w14:paraId="1FEF3898" w14:textId="77777777" w:rsidR="001766C7" w:rsidRDefault="001766C7" w:rsidP="001766C7">
      <w:pPr>
        <w:pStyle w:val="gLillyL3Text"/>
      </w:pPr>
      <w:r w:rsidRPr="00E22483">
        <w:rPr>
          <w:b/>
        </w:rPr>
        <w:t>Highly Volatile Liquid –</w:t>
      </w:r>
      <w:r>
        <w:t xml:space="preserve"> A liquid with a vapor pressure that is between 100 and 760 mm Hg at 68°F (20°C).</w:t>
      </w:r>
    </w:p>
    <w:p w14:paraId="1FEF3899" w14:textId="77777777" w:rsidR="001766C7" w:rsidRDefault="001766C7" w:rsidP="001766C7">
      <w:pPr>
        <w:pStyle w:val="gLillyL3Text"/>
      </w:pPr>
      <w:r w:rsidRPr="001766C7">
        <w:rPr>
          <w:b/>
        </w:rPr>
        <w:t>Volatile Liquid</w:t>
      </w:r>
      <w:r>
        <w:t xml:space="preserve"> – A liquid with a vapor pressure that is between 10 and 99 mm Hg at 68°F (20°C).</w:t>
      </w:r>
    </w:p>
    <w:p w14:paraId="1FEF389A" w14:textId="77777777" w:rsidR="001766C7" w:rsidRDefault="001766C7" w:rsidP="001766C7">
      <w:pPr>
        <w:pStyle w:val="gLillyL3Text"/>
      </w:pPr>
      <w:r w:rsidRPr="00E22483">
        <w:rPr>
          <w:b/>
        </w:rPr>
        <w:t xml:space="preserve">Non-Volatile Liquid – </w:t>
      </w:r>
      <w:r>
        <w:t>A liquid with a vapor pressure that is less than 10 mm Hg at 68°F (20°C).</w:t>
      </w:r>
    </w:p>
    <w:p w14:paraId="1FEF389B" w14:textId="77777777" w:rsidR="001766C7" w:rsidRDefault="001766C7" w:rsidP="001766C7">
      <w:pPr>
        <w:pStyle w:val="gLillyL3Text"/>
      </w:pPr>
      <w:r w:rsidRPr="00E22483">
        <w:rPr>
          <w:b/>
        </w:rPr>
        <w:t>Flammable Liquid –</w:t>
      </w:r>
      <w:r>
        <w:t xml:space="preserve"> A liquid having a flash point below 100°F (37.8°C).</w:t>
      </w:r>
    </w:p>
    <w:p w14:paraId="1FEF389C" w14:textId="77777777" w:rsidR="001766C7" w:rsidRDefault="001766C7" w:rsidP="001766C7">
      <w:pPr>
        <w:pStyle w:val="gLillyL3Text"/>
      </w:pPr>
      <w:r w:rsidRPr="00E22483">
        <w:rPr>
          <w:b/>
        </w:rPr>
        <w:t>Highly Flammable Substance –</w:t>
      </w:r>
      <w:r>
        <w:t xml:space="preserve"> Liquids or gases with a Lilly Laboratory Labeling Code rating of 4 for Flammability.  These liquids have a flash point below 73°F (22.8°C) and a boiling point below 100°F (37.8°C).</w:t>
      </w:r>
    </w:p>
    <w:p w14:paraId="1FEF389D" w14:textId="77777777" w:rsidR="001766C7" w:rsidRDefault="001766C7" w:rsidP="001766C7">
      <w:pPr>
        <w:pStyle w:val="gLillyNormal"/>
      </w:pPr>
    </w:p>
    <w:p w14:paraId="1FEF389E" w14:textId="77777777" w:rsidR="001766C7" w:rsidRDefault="001766C7" w:rsidP="001766C7">
      <w:pPr>
        <w:pStyle w:val="gLillyNormal"/>
      </w:pPr>
      <w:r w:rsidRPr="001766C7">
        <w:rPr>
          <w:b/>
        </w:rPr>
        <w:t>Note:</w:t>
      </w:r>
      <w:r>
        <w:t xml:space="preserve"> NFPA</w:t>
      </w:r>
      <w:r w:rsidR="002B01A6">
        <w:t xml:space="preserve"> 704 Hazard Rating</w:t>
      </w:r>
      <w:r>
        <w:t xml:space="preserve"> Codes </w:t>
      </w:r>
      <w:r w:rsidR="002B01A6">
        <w:t>may</w:t>
      </w:r>
      <w:r>
        <w:t xml:space="preserve"> be used in place of Lilly Laboratory Labeling Codes for Flammability</w:t>
      </w:r>
      <w:r w:rsidR="002B01A6">
        <w:t xml:space="preserve">, Reactivity, Specialty, </w:t>
      </w:r>
      <w:r>
        <w:t xml:space="preserve">and </w:t>
      </w:r>
      <w:r w:rsidR="002B01A6">
        <w:t>Health</w:t>
      </w:r>
      <w:r>
        <w:t xml:space="preserve"> ratings.</w:t>
      </w:r>
    </w:p>
    <w:p w14:paraId="1FEF389F" w14:textId="77777777" w:rsidR="002B01A6" w:rsidRPr="001766C7" w:rsidRDefault="002B01A6" w:rsidP="001766C7">
      <w:pPr>
        <w:pStyle w:val="gLillyNormal"/>
      </w:pPr>
    </w:p>
    <w:sectPr w:rsidR="002B01A6" w:rsidRPr="001766C7" w:rsidSect="00456DC8">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744CC" w14:textId="77777777" w:rsidR="00AC1356" w:rsidRDefault="00AC1356" w:rsidP="00AC1356">
      <w:r>
        <w:separator/>
      </w:r>
    </w:p>
  </w:endnote>
  <w:endnote w:type="continuationSeparator" w:id="0">
    <w:p w14:paraId="1B223F17" w14:textId="77777777" w:rsidR="00AC1356" w:rsidRDefault="00AC1356" w:rsidP="00AC1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93"/>
      <w:gridCol w:w="8583"/>
    </w:tblGrid>
    <w:tr w:rsidR="00AC1356" w14:paraId="4E8D0376" w14:textId="77777777">
      <w:tc>
        <w:tcPr>
          <w:tcW w:w="918" w:type="dxa"/>
        </w:tcPr>
        <w:p w14:paraId="7A131CCD" w14:textId="77777777" w:rsidR="00AC1356" w:rsidRPr="00AC1356" w:rsidRDefault="00AC1356">
          <w:pPr>
            <w:pStyle w:val="Footer"/>
            <w:jc w:val="right"/>
            <w:rPr>
              <w:b/>
              <w:bCs/>
              <w:color w:val="4F81BD" w:themeColor="accent1"/>
              <w:sz w:val="32"/>
              <w:szCs w:val="32"/>
            </w:rPr>
          </w:pPr>
          <w:r w:rsidRPr="00AC1356">
            <w:rPr>
              <w:sz w:val="22"/>
              <w:szCs w:val="22"/>
            </w:rPr>
            <w:fldChar w:fldCharType="begin"/>
          </w:r>
          <w:r w:rsidRPr="00AC1356">
            <w:instrText xml:space="preserve"> PAGE   \* MERGEFORMAT </w:instrText>
          </w:r>
          <w:r w:rsidRPr="00AC1356">
            <w:rPr>
              <w:sz w:val="22"/>
              <w:szCs w:val="22"/>
            </w:rPr>
            <w:fldChar w:fldCharType="separate"/>
          </w:r>
          <w:r w:rsidR="003A0C13" w:rsidRPr="003A0C13">
            <w:rPr>
              <w:b/>
              <w:bCs/>
              <w:noProof/>
              <w:color w:val="4F81BD" w:themeColor="accent1"/>
              <w:sz w:val="32"/>
              <w:szCs w:val="32"/>
            </w:rPr>
            <w:t>1</w:t>
          </w:r>
          <w:r w:rsidRPr="00AC1356">
            <w:rPr>
              <w:b/>
              <w:bCs/>
              <w:noProof/>
              <w:color w:val="4F81BD" w:themeColor="accent1"/>
              <w:sz w:val="32"/>
              <w:szCs w:val="32"/>
            </w:rPr>
            <w:fldChar w:fldCharType="end"/>
          </w:r>
        </w:p>
      </w:tc>
      <w:tc>
        <w:tcPr>
          <w:tcW w:w="7938" w:type="dxa"/>
        </w:tcPr>
        <w:p w14:paraId="4A44DADC" w14:textId="77777777" w:rsidR="00AC1356" w:rsidRDefault="00AC1356">
          <w:pPr>
            <w:pStyle w:val="Footer"/>
          </w:pPr>
        </w:p>
      </w:tc>
    </w:tr>
  </w:tbl>
  <w:p w14:paraId="3B7AFC59" w14:textId="77777777" w:rsidR="00AC1356" w:rsidRDefault="00AC13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5E9E27" w14:textId="77777777" w:rsidR="00AC1356" w:rsidRDefault="00AC1356" w:rsidP="00AC1356">
      <w:r>
        <w:separator/>
      </w:r>
    </w:p>
  </w:footnote>
  <w:footnote w:type="continuationSeparator" w:id="0">
    <w:p w14:paraId="450DD094" w14:textId="77777777" w:rsidR="00AC1356" w:rsidRDefault="00AC1356" w:rsidP="00AC13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283715"/>
    <w:multiLevelType w:val="hybridMultilevel"/>
    <w:tmpl w:val="A6B4BD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766C7"/>
    <w:rsid w:val="0001082E"/>
    <w:rsid w:val="00053DEF"/>
    <w:rsid w:val="0005602D"/>
    <w:rsid w:val="0006583D"/>
    <w:rsid w:val="000D0705"/>
    <w:rsid w:val="000D2D43"/>
    <w:rsid w:val="000F65FA"/>
    <w:rsid w:val="00114C80"/>
    <w:rsid w:val="001267F8"/>
    <w:rsid w:val="0014153C"/>
    <w:rsid w:val="001766C7"/>
    <w:rsid w:val="0019697A"/>
    <w:rsid w:val="001B5B77"/>
    <w:rsid w:val="001E6C11"/>
    <w:rsid w:val="00203023"/>
    <w:rsid w:val="002B01A6"/>
    <w:rsid w:val="002E771B"/>
    <w:rsid w:val="00304AB3"/>
    <w:rsid w:val="00317C28"/>
    <w:rsid w:val="00353BD9"/>
    <w:rsid w:val="00375CDE"/>
    <w:rsid w:val="003A00FD"/>
    <w:rsid w:val="003A0C13"/>
    <w:rsid w:val="003B1660"/>
    <w:rsid w:val="003F6F36"/>
    <w:rsid w:val="0041267F"/>
    <w:rsid w:val="00456DC8"/>
    <w:rsid w:val="004B0640"/>
    <w:rsid w:val="004B31D5"/>
    <w:rsid w:val="0055168D"/>
    <w:rsid w:val="00591512"/>
    <w:rsid w:val="005A55A4"/>
    <w:rsid w:val="005A5A6B"/>
    <w:rsid w:val="006563F3"/>
    <w:rsid w:val="006709FB"/>
    <w:rsid w:val="0068275E"/>
    <w:rsid w:val="006F37A7"/>
    <w:rsid w:val="007232D7"/>
    <w:rsid w:val="00724DDD"/>
    <w:rsid w:val="00741E5F"/>
    <w:rsid w:val="00791F44"/>
    <w:rsid w:val="007A1967"/>
    <w:rsid w:val="007D52D4"/>
    <w:rsid w:val="007E6F32"/>
    <w:rsid w:val="007F2D8B"/>
    <w:rsid w:val="00803FD5"/>
    <w:rsid w:val="00823EBB"/>
    <w:rsid w:val="0084796F"/>
    <w:rsid w:val="00865612"/>
    <w:rsid w:val="00865F13"/>
    <w:rsid w:val="00880B2C"/>
    <w:rsid w:val="008C1E85"/>
    <w:rsid w:val="00937F38"/>
    <w:rsid w:val="009510E1"/>
    <w:rsid w:val="009D5605"/>
    <w:rsid w:val="009D7934"/>
    <w:rsid w:val="009E23DB"/>
    <w:rsid w:val="00A17E0A"/>
    <w:rsid w:val="00A27EAD"/>
    <w:rsid w:val="00A408D3"/>
    <w:rsid w:val="00AC1356"/>
    <w:rsid w:val="00AE0F5A"/>
    <w:rsid w:val="00B119D7"/>
    <w:rsid w:val="00B46091"/>
    <w:rsid w:val="00B555E5"/>
    <w:rsid w:val="00B6201B"/>
    <w:rsid w:val="00B72F10"/>
    <w:rsid w:val="00BC5DC8"/>
    <w:rsid w:val="00BE7BAE"/>
    <w:rsid w:val="00C44FF8"/>
    <w:rsid w:val="00C55B16"/>
    <w:rsid w:val="00C84AF4"/>
    <w:rsid w:val="00CA3139"/>
    <w:rsid w:val="00CC5433"/>
    <w:rsid w:val="00CD4F18"/>
    <w:rsid w:val="00CF7D97"/>
    <w:rsid w:val="00D4564F"/>
    <w:rsid w:val="00D5036B"/>
    <w:rsid w:val="00D72F68"/>
    <w:rsid w:val="00D9743C"/>
    <w:rsid w:val="00DB233E"/>
    <w:rsid w:val="00DB6BE5"/>
    <w:rsid w:val="00DE060B"/>
    <w:rsid w:val="00E026AE"/>
    <w:rsid w:val="00E20F02"/>
    <w:rsid w:val="00E7148B"/>
    <w:rsid w:val="00E877F4"/>
    <w:rsid w:val="00E95AEA"/>
    <w:rsid w:val="00EA52BA"/>
    <w:rsid w:val="00F000BF"/>
    <w:rsid w:val="00F02D2B"/>
    <w:rsid w:val="00F044EE"/>
    <w:rsid w:val="00F33107"/>
    <w:rsid w:val="00FB4CFE"/>
    <w:rsid w:val="00FF1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F3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gLillyNormal"/>
    <w:rsid w:val="001766C7"/>
    <w:pPr>
      <w:spacing w:after="0" w:line="240" w:lineRule="auto"/>
    </w:pPr>
    <w:rPr>
      <w:rFonts w:ascii="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766C7"/>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LillyNormal">
    <w:name w:val="gLilly_Normal"/>
    <w:qFormat/>
    <w:rsid w:val="001766C7"/>
    <w:pPr>
      <w:spacing w:after="0" w:line="240" w:lineRule="auto"/>
    </w:pPr>
    <w:rPr>
      <w:rFonts w:ascii="Times New Roman" w:eastAsia="Times New Roman" w:hAnsi="Times New Roman" w:cs="Times New Roman"/>
      <w:sz w:val="24"/>
      <w:szCs w:val="24"/>
    </w:rPr>
  </w:style>
  <w:style w:type="paragraph" w:customStyle="1" w:styleId="gLillySection">
    <w:name w:val="gLilly_Section"/>
    <w:basedOn w:val="gLillyNormal"/>
    <w:next w:val="gLillyNormal"/>
    <w:qFormat/>
    <w:rsid w:val="001766C7"/>
    <w:pPr>
      <w:outlineLvl w:val="0"/>
    </w:pPr>
    <w:rPr>
      <w:rFonts w:ascii="Arial" w:hAnsi="Arial"/>
      <w:b/>
      <w:i/>
      <w:sz w:val="32"/>
      <w:szCs w:val="32"/>
    </w:rPr>
  </w:style>
  <w:style w:type="paragraph" w:customStyle="1" w:styleId="gLillyL3Text">
    <w:name w:val="gLilly_L3_Text"/>
    <w:basedOn w:val="gLillyNormal"/>
    <w:qFormat/>
    <w:rsid w:val="001766C7"/>
    <w:pPr>
      <w:spacing w:before="60" w:after="60"/>
    </w:pPr>
  </w:style>
  <w:style w:type="paragraph" w:styleId="Header">
    <w:name w:val="header"/>
    <w:basedOn w:val="Normal"/>
    <w:link w:val="HeaderChar"/>
    <w:uiPriority w:val="99"/>
    <w:unhideWhenUsed/>
    <w:rsid w:val="00AC1356"/>
    <w:pPr>
      <w:tabs>
        <w:tab w:val="center" w:pos="4680"/>
        <w:tab w:val="right" w:pos="9360"/>
      </w:tabs>
    </w:pPr>
  </w:style>
  <w:style w:type="character" w:customStyle="1" w:styleId="HeaderChar">
    <w:name w:val="Header Char"/>
    <w:basedOn w:val="DefaultParagraphFont"/>
    <w:link w:val="Header"/>
    <w:uiPriority w:val="99"/>
    <w:rsid w:val="00AC1356"/>
    <w:rPr>
      <w:rFonts w:ascii="Times New Roman" w:hAnsi="Times New Roman" w:cs="Times New Roman"/>
      <w:sz w:val="24"/>
      <w:szCs w:val="20"/>
    </w:rPr>
  </w:style>
  <w:style w:type="paragraph" w:styleId="Footer">
    <w:name w:val="footer"/>
    <w:basedOn w:val="Normal"/>
    <w:link w:val="FooterChar"/>
    <w:uiPriority w:val="99"/>
    <w:unhideWhenUsed/>
    <w:rsid w:val="00AC1356"/>
    <w:pPr>
      <w:tabs>
        <w:tab w:val="center" w:pos="4680"/>
        <w:tab w:val="right" w:pos="9360"/>
      </w:tabs>
    </w:pPr>
  </w:style>
  <w:style w:type="character" w:customStyle="1" w:styleId="FooterChar">
    <w:name w:val="Footer Char"/>
    <w:basedOn w:val="DefaultParagraphFont"/>
    <w:link w:val="Footer"/>
    <w:uiPriority w:val="99"/>
    <w:rsid w:val="00AC1356"/>
    <w:rPr>
      <w:rFonts w:ascii="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648e8c-5399-4ce0-994e-2f4ddb1c4614">
      <Value>3</Value>
      <Value>2</Value>
      <Value>1</Value>
    </TaxCatchAll>
    <EnterpriseDocumentLanguageTaxHTField0 xmlns="33648e8c-5399-4ce0-994e-2f4ddb1c4614">
      <Terms xmlns="http://schemas.microsoft.com/office/infopath/2007/PartnerControls">
        <TermInfo xmlns="http://schemas.microsoft.com/office/infopath/2007/PartnerControls">
          <TermName xmlns="http://schemas.microsoft.com/office/infopath/2007/PartnerControls">eng</TermName>
          <TermId xmlns="http://schemas.microsoft.com/office/infopath/2007/PartnerControls">39540796-0396-4e54-afe9-a602f28bbe8f</TermId>
        </TermInfo>
      </Terms>
    </EnterpriseDocumentLanguageTaxHTField0>
    <EnterpriseSensitivityClassificationTaxHTField0 xmlns="33648e8c-5399-4ce0-994e-2f4ddb1c4614">
      <Terms xmlns="http://schemas.microsoft.com/office/infopath/2007/PartnerControls">
        <TermInfo xmlns="http://schemas.microsoft.com/office/infopath/2007/PartnerControls">
          <TermName xmlns="http://schemas.microsoft.com/office/infopath/2007/PartnerControls">GREEN</TermName>
          <TermId xmlns="http://schemas.microsoft.com/office/infopath/2007/PartnerControls">ec74153f-63be-46a4-ae5f-1b86c809897d</TermId>
        </TermInfo>
      </Terms>
    </EnterpriseSensitivityClassificationTaxHTField0>
    <EnterpriseRecordSeriesCodeTaxHTField0 xmlns="33648e8c-5399-4ce0-994e-2f4ddb1c4614">
      <Terms xmlns="http://schemas.microsoft.com/office/infopath/2007/PartnerControls">
        <TermInfo xmlns="http://schemas.microsoft.com/office/infopath/2007/PartnerControls">
          <TermName xmlns="http://schemas.microsoft.com/office/infopath/2007/PartnerControls">ADM130</TermName>
          <TermId xmlns="http://schemas.microsoft.com/office/infopath/2007/PartnerControls">70dc3311-3e76-421c-abfa-d108df48853c</TermId>
        </TermInfo>
      </Terms>
    </EnterpriseRecordSeriesCodeTaxHTField0>
  </documentManagement>
</p:properties>
</file>

<file path=customXml/item2.xml><?xml version="1.0" encoding="utf-8"?>
<?mso-contentType ?>
<SharedContentType xmlns="Microsoft.SharePoint.Taxonomy.ContentTypeSync" SourceId="dc7d05db-9a88-43f7-9979-b3027636d983"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97189CDA07FFC3489CE620E1A06B8646" ma:contentTypeVersion="4" ma:contentTypeDescription="Create a new document." ma:contentTypeScope="" ma:versionID="ff0af537b01d910cfb0e95dbd020c02e">
  <xsd:schema xmlns:xsd="http://www.w3.org/2001/XMLSchema" xmlns:xs="http://www.w3.org/2001/XMLSchema" xmlns:p="http://schemas.microsoft.com/office/2006/metadata/properties" xmlns:ns2="33648e8c-5399-4ce0-994e-2f4ddb1c4614" targetNamespace="http://schemas.microsoft.com/office/2006/metadata/properties" ma:root="true" ma:fieldsID="a25891ea9a3e70a5dcc6ff24cfe1fb4f" ns2:_="">
    <xsd:import namespace="33648e8c-5399-4ce0-994e-2f4ddb1c4614"/>
    <xsd:element name="properties">
      <xsd:complexType>
        <xsd:sequence>
          <xsd:element name="documentManagement">
            <xsd:complexType>
              <xsd:all>
                <xsd:element ref="ns2:TaxCatchAll" minOccurs="0"/>
                <xsd:element ref="ns2:TaxCatchAllLabel" minOccurs="0"/>
                <xsd:element ref="ns2:EnterpriseDocumentLanguageTaxHTField0" minOccurs="0"/>
                <xsd:element ref="ns2:EnterpriseRecordSeriesCodeTaxHTField0" minOccurs="0"/>
                <xsd:element ref="ns2:EnterpriseSensitivityClassification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648e8c-5399-4ce0-994e-2f4ddb1c4614"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eac92628-641a-49cb-b058-03380ddc5eff}" ma:internalName="TaxCatchAll" ma:showField="CatchAllData" ma:web="aa92abef-67fd-4985-b9ab-0d854d44cca3">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eac92628-641a-49cb-b058-03380ddc5eff}" ma:internalName="TaxCatchAllLabel" ma:readOnly="true" ma:showField="CatchAllDataLabel" ma:web="aa92abef-67fd-4985-b9ab-0d854d44cca3">
      <xsd:complexType>
        <xsd:complexContent>
          <xsd:extension base="dms:MultiChoiceLookup">
            <xsd:sequence>
              <xsd:element name="Value" type="dms:Lookup" maxOccurs="unbounded" minOccurs="0" nillable="true"/>
            </xsd:sequence>
          </xsd:extension>
        </xsd:complexContent>
      </xsd:complexType>
    </xsd:element>
    <xsd:element name="EnterpriseDocumentLanguageTaxHTField0" ma:index="10" ma:taxonomy="true" ma:internalName="EnterpriseDocumentLanguageTaxHTField0" ma:taxonomyFieldName="EnterpriseDocumentLanguage" ma:displayName="Lilly Document Language" ma:readOnly="false" ma:default="2;#eng|39540796-0396-4e54-afe9-a602f28bbe8f" ma:fieldId="{93e5a5e9-0ea5-4512-9a61-30e562d954b4}" ma:sspId="dc7d05db-9a88-43f7-9979-b3027636d983" ma:termSetId="29d92dd9-4caf-4659-961a-1591fcb1f2f5" ma:anchorId="00000000-0000-0000-0000-000000000000" ma:open="false" ma:isKeyword="false">
      <xsd:complexType>
        <xsd:sequence>
          <xsd:element ref="pc:Terms" minOccurs="0" maxOccurs="1"/>
        </xsd:sequence>
      </xsd:complexType>
    </xsd:element>
    <xsd:element name="EnterpriseRecordSeriesCodeTaxHTField0" ma:index="12" ma:taxonomy="true" ma:internalName="EnterpriseRecordSeriesCodeTaxHTField0" ma:taxonomyFieldName="EnterpriseRecordSeriesCode" ma:displayName="Lilly Record Series Code" ma:readOnly="false" ma:default="1;#ADM130|70dc3311-3e76-421c-abfa-d108df48853c" ma:fieldId="{23eb9118-512f-4e30-ae67-b759512ccd2b}" ma:sspId="dc7d05db-9a88-43f7-9979-b3027636d983" ma:termSetId="596d0819-e4b3-4e25-8f9b-94317537e497" ma:anchorId="00000000-0000-0000-0000-000000000000" ma:open="false" ma:isKeyword="false">
      <xsd:complexType>
        <xsd:sequence>
          <xsd:element ref="pc:Terms" minOccurs="0" maxOccurs="1"/>
        </xsd:sequence>
      </xsd:complexType>
    </xsd:element>
    <xsd:element name="EnterpriseSensitivityClassificationTaxHTField0" ma:index="14" ma:taxonomy="true" ma:internalName="EnterpriseSensitivityClassificationTaxHTField0" ma:taxonomyFieldName="EnterpriseSensitivityClassification" ma:displayName="Lilly Sensitivity Classification" ma:readOnly="false" ma:default="3;#GREEN|ec74153f-63be-46a4-ae5f-1b86c809897d" ma:fieldId="{beb4f0e4-155c-4680-a325-d4697a0b6b89}" ma:sspId="dc7d05db-9a88-43f7-9979-b3027636d983" ma:termSetId="d0f2adb2-a6de-4981-b791-99cbcd8ecd83"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BB6EDF-4D22-4298-8AC2-77EE865FBFE4}">
  <ds:schemaRefs>
    <ds:schemaRef ds:uri="http://schemas.microsoft.com/office/2006/documentManagement/types"/>
    <ds:schemaRef ds:uri="http://purl.org/dc/elements/1.1/"/>
    <ds:schemaRef ds:uri="http://schemas.microsoft.com/office/infopath/2007/PartnerControls"/>
    <ds:schemaRef ds:uri="http://purl.org/dc/terms/"/>
    <ds:schemaRef ds:uri="http://www.w3.org/XML/1998/namespace"/>
    <ds:schemaRef ds:uri="http://schemas.microsoft.com/office/2006/metadata/properties"/>
    <ds:schemaRef ds:uri="http://purl.org/dc/dcmitype/"/>
    <ds:schemaRef ds:uri="http://schemas.openxmlformats.org/package/2006/metadata/core-properties"/>
    <ds:schemaRef ds:uri="33648e8c-5399-4ce0-994e-2f4ddb1c4614"/>
  </ds:schemaRefs>
</ds:datastoreItem>
</file>

<file path=customXml/itemProps2.xml><?xml version="1.0" encoding="utf-8"?>
<ds:datastoreItem xmlns:ds="http://schemas.openxmlformats.org/officeDocument/2006/customXml" ds:itemID="{4E1B08B5-76D0-4BCF-8442-0F45ED19F4B1}">
  <ds:schemaRefs>
    <ds:schemaRef ds:uri="Microsoft.SharePoint.Taxonomy.ContentTypeSync"/>
  </ds:schemaRefs>
</ds:datastoreItem>
</file>

<file path=customXml/itemProps3.xml><?xml version="1.0" encoding="utf-8"?>
<ds:datastoreItem xmlns:ds="http://schemas.openxmlformats.org/officeDocument/2006/customXml" ds:itemID="{6D3977E4-B9AC-4D05-B5FF-1A7DA25A8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648e8c-5399-4ce0-994e-2f4ddb1c46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70CB3E-ACD1-4565-9EE3-DCC0829A62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1491</Words>
  <Characters>8501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Eli Lilly and Company</Company>
  <LinksUpToDate>false</LinksUpToDate>
  <CharactersWithSpaces>9973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 Lilly and Company</dc:creator>
  <cp:lastModifiedBy>Eli Lilly and Company</cp:lastModifiedBy>
  <cp:revision>2</cp:revision>
  <dcterms:created xsi:type="dcterms:W3CDTF">2013-10-25T16:18:00Z</dcterms:created>
  <dcterms:modified xsi:type="dcterms:W3CDTF">2013-10-25T16:18:00Z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0x01010097189CDA07FFC3489CE620E1A06B8646</vt:lpwstr>
  </property>
  <property fmtid="{D5CDD505-2E9C-101B-9397-08002B2CF9AE}" pid="3" name="EnterpriseDocumentLanguage">
    <vt:lpwstr>2;#eng|39540796-0396-4e54-afe9-a602f28bbe8f</vt:lpwstr>
  </property>
  <property fmtid="{D5CDD505-2E9C-101B-9397-08002B2CF9AE}" pid="4" name="EnterpriseRecordSeriesCode">
    <vt:lpwstr>1;#ADM130|70dc3311-3e76-421c-abfa-d108df48853c</vt:lpwstr>
  </property>
  <property fmtid="{D5CDD505-2E9C-101B-9397-08002B2CF9AE}" pid="5" name="EnterpriseSensitivityClassification">
    <vt:lpwstr>3;#GREEN|ec74153f-63be-46a4-ae5f-1b86c809897d</vt:lpwstr>
  </property>
</Properties>
</file>