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6E" w:rsidRDefault="00AF641D">
      <w:r>
        <w:rPr>
          <w:rFonts w:hint="eastAsia"/>
          <w:noProof/>
          <w:lang w:eastAsia="en-US"/>
        </w:rPr>
        <w:drawing>
          <wp:inline distT="0" distB="0" distL="0" distR="0">
            <wp:extent cx="2032000" cy="800100"/>
            <wp:effectExtent l="0" t="0" r="0" b="12700"/>
            <wp:docPr id="1" name="Picture 1" descr="Macintosh HD:Users:amyg:Desktop:Inter_Soc_for_Water_Sol_o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g:Desktop:Inter_Soc_for_Water_Sol_ol.e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A92" w:rsidRDefault="00AC3A92"/>
    <w:p w:rsidR="00594790" w:rsidRDefault="00594790" w:rsidP="00594790">
      <w:pPr>
        <w:pStyle w:val="Heading1"/>
        <w:rPr>
          <w:b/>
          <w:bCs/>
          <w:u w:val="none"/>
        </w:rPr>
      </w:pPr>
      <w:r>
        <w:rPr>
          <w:b/>
          <w:i w:val="0"/>
          <w:iCs w:val="0"/>
        </w:rPr>
        <w:t>For Immediate Release</w:t>
      </w:r>
      <w:r>
        <w:rPr>
          <w:b/>
          <w:bCs/>
          <w:u w:val="none"/>
        </w:rPr>
        <w:t xml:space="preserve">          </w:t>
      </w:r>
      <w:r>
        <w:rPr>
          <w:b/>
          <w:bCs/>
          <w:i w:val="0"/>
          <w:iCs w:val="0"/>
          <w:u w:val="none"/>
        </w:rPr>
        <w:t xml:space="preserve">                       </w:t>
      </w:r>
      <w:r>
        <w:rPr>
          <w:i w:val="0"/>
          <w:iCs w:val="0"/>
          <w:u w:val="none"/>
        </w:rPr>
        <w:t xml:space="preserve">Contact:  Danielle Gross </w:t>
      </w:r>
    </w:p>
    <w:p w:rsidR="00594790" w:rsidRDefault="00594790" w:rsidP="00594790">
      <w:pPr>
        <w:pStyle w:val="Heading2"/>
        <w:ind w:left="3600"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Phone:</w:t>
      </w:r>
      <w:r>
        <w:rPr>
          <w:rFonts w:ascii="Times New Roman" w:hAnsi="Times New Roman" w:cs="Times New Roman"/>
          <w:szCs w:val="20"/>
        </w:rPr>
        <w:t xml:space="preserve">    (717) 214-2200</w:t>
      </w:r>
    </w:p>
    <w:p w:rsidR="00594790" w:rsidRPr="0097350A" w:rsidRDefault="00594790" w:rsidP="00594790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Email:</w:t>
      </w:r>
      <w:r>
        <w:tab/>
        <w:t xml:space="preserve"> dgross@thebravogroup.com</w:t>
      </w:r>
      <w:r>
        <w:tab/>
      </w:r>
    </w:p>
    <w:p w:rsidR="00594790" w:rsidRDefault="00594790" w:rsidP="00594790">
      <w:r>
        <w:tab/>
      </w:r>
      <w:r>
        <w:tab/>
      </w:r>
      <w:r>
        <w:tab/>
      </w:r>
      <w:r>
        <w:tab/>
      </w:r>
    </w:p>
    <w:p w:rsidR="00594790" w:rsidRDefault="00594790" w:rsidP="005947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INTERNATIONAL SOCIETY FOR WATER SOLUTIONS</w:t>
      </w:r>
    </w:p>
    <w:p w:rsidR="00594790" w:rsidRDefault="00C72122" w:rsidP="005947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ADDRESSES INDUSTRIAL WATER USE AND REUSE</w:t>
      </w:r>
    </w:p>
    <w:p w:rsidR="00594790" w:rsidRDefault="00594790" w:rsidP="00594790"/>
    <w:p w:rsidR="00594790" w:rsidRDefault="00C72122" w:rsidP="00594790">
      <w:pPr>
        <w:jc w:val="center"/>
        <w:rPr>
          <w:b/>
          <w:i/>
        </w:rPr>
      </w:pPr>
      <w:r>
        <w:rPr>
          <w:b/>
        </w:rPr>
        <w:t>Workshop looks at increasing efficiency now to forestall future scarcity</w:t>
      </w:r>
      <w:r w:rsidR="00594790">
        <w:rPr>
          <w:b/>
          <w:i/>
        </w:rPr>
        <w:t>.</w:t>
      </w:r>
    </w:p>
    <w:p w:rsidR="00594790" w:rsidRDefault="00594790" w:rsidP="00594790"/>
    <w:p w:rsidR="00594790" w:rsidRDefault="00594790" w:rsidP="00594790">
      <w:pPr>
        <w:jc w:val="center"/>
        <w:rPr>
          <w:b/>
          <w:sz w:val="16"/>
          <w:szCs w:val="28"/>
        </w:rPr>
      </w:pPr>
    </w:p>
    <w:p w:rsidR="00AC3A92" w:rsidRPr="00594790" w:rsidRDefault="00594790" w:rsidP="00594790">
      <w:pPr>
        <w:shd w:val="clear" w:color="auto" w:fill="FFFFFF"/>
        <w:spacing w:after="240" w:line="175" w:lineRule="atLeast"/>
        <w:textAlignment w:val="baseline"/>
        <w:rPr>
          <w:rFonts w:ascii="Times New Roman" w:hAnsi="Times New Roman" w:cs="Times New Roman"/>
        </w:rPr>
      </w:pPr>
      <w:r w:rsidRPr="00594790">
        <w:rPr>
          <w:rFonts w:ascii="Times New Roman" w:hAnsi="Times New Roman" w:cs="Times New Roman"/>
          <w:b/>
        </w:rPr>
        <w:t xml:space="preserve">SAN ANTONIO, May 9, 2013 – </w:t>
      </w:r>
      <w:r w:rsidR="00AC3A92" w:rsidRPr="00594790">
        <w:rPr>
          <w:rFonts w:ascii="Times New Roman" w:hAnsi="Times New Roman" w:cs="Times New Roman"/>
        </w:rPr>
        <w:t>The International Society for Water Solutions (ISWS)</w:t>
      </w:r>
      <w:r w:rsidR="00C72122">
        <w:rPr>
          <w:rFonts w:ascii="Times New Roman" w:hAnsi="Times New Roman" w:cs="Times New Roman"/>
        </w:rPr>
        <w:t>, a new technological community of the American Institute of Chemical Engineers,</w:t>
      </w:r>
      <w:r w:rsidR="00AC3A92" w:rsidRPr="005947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brought</w:t>
      </w:r>
      <w:r w:rsidR="00C72122">
        <w:rPr>
          <w:rFonts w:ascii="Times New Roman" w:hAnsi="Times New Roman" w:cs="Times New Roman"/>
        </w:rPr>
        <w:t xml:space="preserve"> nearly 100</w:t>
      </w:r>
      <w:r>
        <w:rPr>
          <w:rFonts w:ascii="Times New Roman" w:hAnsi="Times New Roman" w:cs="Times New Roman"/>
        </w:rPr>
        <w:t xml:space="preserve"> </w:t>
      </w:r>
      <w:r w:rsidR="00AC3A92" w:rsidRPr="00594790">
        <w:rPr>
          <w:rFonts w:ascii="Times New Roman" w:hAnsi="Times New Roman" w:cs="Times New Roman"/>
        </w:rPr>
        <w:t xml:space="preserve">industry leaders and </w:t>
      </w:r>
      <w:r>
        <w:rPr>
          <w:rFonts w:ascii="Times New Roman" w:hAnsi="Times New Roman" w:cs="Times New Roman"/>
        </w:rPr>
        <w:t xml:space="preserve">academic </w:t>
      </w:r>
      <w:r w:rsidR="00AC3A92" w:rsidRPr="00594790">
        <w:rPr>
          <w:rFonts w:ascii="Times New Roman" w:hAnsi="Times New Roman" w:cs="Times New Roman"/>
        </w:rPr>
        <w:t xml:space="preserve">experts </w:t>
      </w:r>
      <w:r>
        <w:rPr>
          <w:rFonts w:ascii="Times New Roman" w:hAnsi="Times New Roman" w:cs="Times New Roman"/>
        </w:rPr>
        <w:t xml:space="preserve">together here last week </w:t>
      </w:r>
      <w:r w:rsidR="0097350A">
        <w:rPr>
          <w:rFonts w:ascii="Times New Roman" w:hAnsi="Times New Roman" w:cs="Times New Roman"/>
        </w:rPr>
        <w:t>for</w:t>
      </w:r>
      <w:r w:rsidR="00AC3A92" w:rsidRPr="005947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97350A">
        <w:rPr>
          <w:rFonts w:ascii="Times New Roman" w:hAnsi="Times New Roman" w:cs="Times New Roman"/>
        </w:rPr>
        <w:t>n</w:t>
      </w:r>
      <w:r w:rsidR="00AC3A92" w:rsidRPr="00594790">
        <w:rPr>
          <w:rFonts w:ascii="Times New Roman" w:hAnsi="Times New Roman" w:cs="Times New Roman"/>
        </w:rPr>
        <w:t xml:space="preserve"> Industrial Water Use and Reuse Workshop</w:t>
      </w:r>
      <w:r>
        <w:rPr>
          <w:rFonts w:ascii="Times New Roman" w:hAnsi="Times New Roman" w:cs="Times New Roman"/>
        </w:rPr>
        <w:t xml:space="preserve">. From </w:t>
      </w:r>
      <w:r w:rsidR="0097350A">
        <w:rPr>
          <w:rFonts w:ascii="Times New Roman" w:hAnsi="Times New Roman" w:cs="Times New Roman"/>
        </w:rPr>
        <w:t>April 30</w:t>
      </w:r>
      <w:r w:rsidR="00AC3A92" w:rsidRPr="00594790">
        <w:rPr>
          <w:rFonts w:ascii="Times New Roman" w:hAnsi="Times New Roman" w:cs="Times New Roman"/>
        </w:rPr>
        <w:t xml:space="preserve"> to May 2</w:t>
      </w:r>
      <w:r>
        <w:rPr>
          <w:rFonts w:ascii="Times New Roman" w:hAnsi="Times New Roman" w:cs="Times New Roman"/>
        </w:rPr>
        <w:t>,</w:t>
      </w:r>
      <w:r w:rsidR="00AC3A92" w:rsidRPr="00594790">
        <w:rPr>
          <w:rFonts w:ascii="Times New Roman" w:hAnsi="Times New Roman" w:cs="Times New Roman"/>
        </w:rPr>
        <w:t xml:space="preserve"> representatives </w:t>
      </w:r>
      <w:r w:rsidR="00C72122">
        <w:rPr>
          <w:rFonts w:ascii="Times New Roman" w:hAnsi="Times New Roman" w:cs="Times New Roman"/>
        </w:rPr>
        <w:t>of leading companies</w:t>
      </w:r>
      <w:r w:rsidR="00AC3A92" w:rsidRPr="00594790">
        <w:rPr>
          <w:rFonts w:ascii="Times New Roman" w:hAnsi="Times New Roman" w:cs="Times New Roman"/>
        </w:rPr>
        <w:t xml:space="preserve">, </w:t>
      </w:r>
      <w:r w:rsidR="00C72122">
        <w:rPr>
          <w:rFonts w:ascii="Times New Roman" w:hAnsi="Times New Roman" w:cs="Times New Roman"/>
        </w:rPr>
        <w:t>universities</w:t>
      </w:r>
      <w:r w:rsidR="00AC3A92" w:rsidRPr="00594790">
        <w:rPr>
          <w:rFonts w:ascii="Times New Roman" w:hAnsi="Times New Roman" w:cs="Times New Roman"/>
        </w:rPr>
        <w:t xml:space="preserve"> and government</w:t>
      </w:r>
      <w:r w:rsidR="00C72122">
        <w:rPr>
          <w:rFonts w:ascii="Times New Roman" w:hAnsi="Times New Roman" w:cs="Times New Roman"/>
        </w:rPr>
        <w:t>,</w:t>
      </w:r>
      <w:r w:rsidR="00BF3830">
        <w:rPr>
          <w:rFonts w:ascii="Times New Roman" w:hAnsi="Times New Roman" w:cs="Times New Roman"/>
        </w:rPr>
        <w:t xml:space="preserve"> </w:t>
      </w:r>
      <w:r w:rsidR="00C72122">
        <w:rPr>
          <w:rFonts w:ascii="Times New Roman" w:hAnsi="Times New Roman" w:cs="Times New Roman"/>
        </w:rPr>
        <w:t>including</w:t>
      </w:r>
      <w:r w:rsidR="00AC3A92" w:rsidRPr="00594790">
        <w:rPr>
          <w:rFonts w:ascii="Times New Roman" w:hAnsi="Times New Roman" w:cs="Times New Roman"/>
        </w:rPr>
        <w:t xml:space="preserve"> GE, Dow</w:t>
      </w:r>
      <w:r w:rsidR="00C72122">
        <w:rPr>
          <w:rFonts w:ascii="Times New Roman" w:hAnsi="Times New Roman" w:cs="Times New Roman"/>
        </w:rPr>
        <w:t xml:space="preserve"> Chemical</w:t>
      </w:r>
      <w:r w:rsidR="00AC3A92" w:rsidRPr="00594790">
        <w:rPr>
          <w:rFonts w:ascii="Times New Roman" w:hAnsi="Times New Roman" w:cs="Times New Roman"/>
        </w:rPr>
        <w:t xml:space="preserve">, </w:t>
      </w:r>
      <w:r w:rsidR="00C72122">
        <w:rPr>
          <w:rFonts w:ascii="Times New Roman" w:hAnsi="Times New Roman" w:cs="Times New Roman"/>
        </w:rPr>
        <w:t xml:space="preserve">the U.S. </w:t>
      </w:r>
      <w:r w:rsidR="00AC3A92" w:rsidRPr="00594790">
        <w:rPr>
          <w:rFonts w:ascii="Times New Roman" w:hAnsi="Times New Roman" w:cs="Times New Roman"/>
        </w:rPr>
        <w:t>E</w:t>
      </w:r>
      <w:r w:rsidR="00C72122">
        <w:rPr>
          <w:rFonts w:ascii="Times New Roman" w:hAnsi="Times New Roman" w:cs="Times New Roman"/>
        </w:rPr>
        <w:t>nvironmental Protection Agency,</w:t>
      </w:r>
      <w:r w:rsidR="00BF3830">
        <w:rPr>
          <w:rFonts w:ascii="Times New Roman" w:hAnsi="Times New Roman" w:cs="Times New Roman"/>
        </w:rPr>
        <w:t xml:space="preserve"> Valero, Chevron, </w:t>
      </w:r>
      <w:r w:rsidR="00AC3A92" w:rsidRPr="00594790">
        <w:rPr>
          <w:rFonts w:ascii="Times New Roman" w:hAnsi="Times New Roman" w:cs="Times New Roman"/>
        </w:rPr>
        <w:t>DuPont</w:t>
      </w:r>
      <w:r w:rsidR="00BF3830">
        <w:rPr>
          <w:rFonts w:ascii="Times New Roman" w:hAnsi="Times New Roman" w:cs="Times New Roman"/>
        </w:rPr>
        <w:t xml:space="preserve"> and the University of Texas</w:t>
      </w:r>
      <w:r w:rsidR="00C72122">
        <w:rPr>
          <w:rFonts w:ascii="Times New Roman" w:hAnsi="Times New Roman" w:cs="Times New Roman"/>
        </w:rPr>
        <w:t xml:space="preserve">, </w:t>
      </w:r>
      <w:r w:rsidR="00BF3830">
        <w:rPr>
          <w:rFonts w:ascii="Times New Roman" w:hAnsi="Times New Roman" w:cs="Times New Roman"/>
        </w:rPr>
        <w:t>considered how more efficient use of water resources today could offset the scarcity some foresee in the future</w:t>
      </w:r>
      <w:r w:rsidR="00AC3A92" w:rsidRPr="00594790">
        <w:rPr>
          <w:rFonts w:ascii="Times New Roman" w:hAnsi="Times New Roman" w:cs="Times New Roman"/>
        </w:rPr>
        <w:t>.</w:t>
      </w:r>
    </w:p>
    <w:p w:rsidR="00AC3A92" w:rsidRPr="00594790" w:rsidRDefault="00C72122" w:rsidP="00AC3A9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Delivering the workshop’s</w:t>
      </w:r>
      <w:r w:rsidR="00AC3A92" w:rsidRPr="00594790">
        <w:rPr>
          <w:rFonts w:ascii="Times New Roman" w:hAnsi="Times New Roman" w:cs="Times New Roman"/>
          <w:sz w:val="24"/>
          <w:szCs w:val="24"/>
        </w:rPr>
        <w:t xml:space="preserve"> keynote address</w:t>
      </w:r>
      <w:r>
        <w:rPr>
          <w:rFonts w:ascii="Times New Roman" w:hAnsi="Times New Roman" w:cs="Times New Roman"/>
          <w:sz w:val="24"/>
          <w:szCs w:val="24"/>
        </w:rPr>
        <w:t>, Amanda Brock, chief executive officer</w:t>
      </w:r>
      <w:r w:rsidR="00AC3A92" w:rsidRPr="00594790">
        <w:rPr>
          <w:rFonts w:ascii="Times New Roman" w:hAnsi="Times New Roman" w:cs="Times New Roman"/>
          <w:sz w:val="24"/>
          <w:szCs w:val="24"/>
        </w:rPr>
        <w:t xml:space="preserve"> of Water Solutions, stressed </w:t>
      </w:r>
      <w:r>
        <w:rPr>
          <w:rFonts w:ascii="Times New Roman" w:hAnsi="Times New Roman" w:cs="Times New Roman"/>
          <w:sz w:val="24"/>
          <w:szCs w:val="24"/>
        </w:rPr>
        <w:t>how</w:t>
      </w:r>
      <w:r w:rsidR="00AC3A92" w:rsidRPr="00594790">
        <w:rPr>
          <w:rFonts w:ascii="Times New Roman" w:hAnsi="Times New Roman" w:cs="Times New Roman"/>
          <w:sz w:val="24"/>
          <w:szCs w:val="24"/>
        </w:rPr>
        <w:t xml:space="preserve"> water scarcity could limit </w:t>
      </w:r>
      <w:r>
        <w:rPr>
          <w:rFonts w:ascii="Times New Roman" w:hAnsi="Times New Roman" w:cs="Times New Roman"/>
          <w:sz w:val="24"/>
          <w:szCs w:val="24"/>
        </w:rPr>
        <w:t xml:space="preserve">industrial </w:t>
      </w:r>
      <w:r w:rsidR="00AC3A92" w:rsidRPr="00594790">
        <w:rPr>
          <w:rFonts w:ascii="Times New Roman" w:hAnsi="Times New Roman" w:cs="Times New Roman"/>
          <w:sz w:val="24"/>
          <w:szCs w:val="24"/>
        </w:rPr>
        <w:t>production. In her presentation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3A92" w:rsidRPr="00594790">
        <w:rPr>
          <w:rFonts w:ascii="Times New Roman" w:hAnsi="Times New Roman" w:cs="Times New Roman"/>
          <w:sz w:val="24"/>
          <w:szCs w:val="24"/>
        </w:rPr>
        <w:t xml:space="preserve"> Brock noted </w:t>
      </w:r>
      <w:r>
        <w:rPr>
          <w:rFonts w:ascii="Times New Roman" w:hAnsi="Times New Roman" w:cs="Times New Roman"/>
          <w:sz w:val="24"/>
          <w:szCs w:val="24"/>
        </w:rPr>
        <w:t>that the current</w:t>
      </w:r>
      <w:r w:rsidR="00AC3A92" w:rsidRPr="00594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C3A92" w:rsidRPr="00594790">
        <w:rPr>
          <w:rFonts w:ascii="Times New Roman" w:hAnsi="Times New Roman" w:cs="Times New Roman"/>
          <w:sz w:val="24"/>
          <w:szCs w:val="24"/>
        </w:rPr>
        <w:t>shale boom is changing how we think and act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AC3A92" w:rsidRPr="00594790">
        <w:rPr>
          <w:rFonts w:ascii="Times New Roman" w:hAnsi="Times New Roman" w:cs="Times New Roman"/>
          <w:sz w:val="24"/>
          <w:szCs w:val="24"/>
        </w:rPr>
        <w:t xml:space="preserve"> </w:t>
      </w:r>
      <w:r w:rsidR="00BF3830">
        <w:rPr>
          <w:rFonts w:ascii="Times New Roman" w:hAnsi="Times New Roman" w:cs="Times New Roman"/>
          <w:sz w:val="24"/>
          <w:szCs w:val="24"/>
        </w:rPr>
        <w:t>She added that “w</w:t>
      </w:r>
      <w:r w:rsidR="00AC3A92" w:rsidRPr="00594790">
        <w:rPr>
          <w:rFonts w:ascii="Times New Roman" w:hAnsi="Times New Roman" w:cs="Times New Roman"/>
          <w:sz w:val="24"/>
          <w:szCs w:val="24"/>
        </w:rPr>
        <w:t>ater availability will be a key factor in realizing this anticipated industrial growth.”</w:t>
      </w:r>
    </w:p>
    <w:p w:rsidR="00AC3A92" w:rsidRPr="00594790" w:rsidRDefault="00AC3A92" w:rsidP="00AC3A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C3A92" w:rsidRPr="00594790" w:rsidRDefault="00AC3A92" w:rsidP="00AC3A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94790">
        <w:rPr>
          <w:rFonts w:ascii="Times New Roman" w:hAnsi="Times New Roman" w:cs="Times New Roman"/>
          <w:sz w:val="24"/>
          <w:szCs w:val="24"/>
        </w:rPr>
        <w:t>Ralph Exton</w:t>
      </w:r>
      <w:r w:rsidR="0097350A">
        <w:rPr>
          <w:rFonts w:ascii="Times New Roman" w:hAnsi="Times New Roman" w:cs="Times New Roman"/>
          <w:sz w:val="24"/>
          <w:szCs w:val="24"/>
        </w:rPr>
        <w:t>, chief marketing officer for water and process technologies at</w:t>
      </w:r>
      <w:r w:rsidRPr="00594790">
        <w:rPr>
          <w:rFonts w:ascii="Times New Roman" w:hAnsi="Times New Roman" w:cs="Times New Roman"/>
          <w:sz w:val="24"/>
          <w:szCs w:val="24"/>
        </w:rPr>
        <w:t xml:space="preserve"> GE Power &amp; Water, </w:t>
      </w:r>
      <w:r w:rsidR="00BF3830">
        <w:rPr>
          <w:rFonts w:ascii="Times New Roman" w:hAnsi="Times New Roman" w:cs="Times New Roman"/>
          <w:sz w:val="24"/>
          <w:szCs w:val="24"/>
        </w:rPr>
        <w:t>chaired the workshop and</w:t>
      </w:r>
      <w:r w:rsidR="00BF3830" w:rsidRPr="00594790">
        <w:rPr>
          <w:rFonts w:ascii="Times New Roman" w:hAnsi="Times New Roman" w:cs="Times New Roman"/>
          <w:sz w:val="24"/>
          <w:szCs w:val="24"/>
        </w:rPr>
        <w:t xml:space="preserve"> co-chair</w:t>
      </w:r>
      <w:r w:rsidR="00BF3830">
        <w:rPr>
          <w:rFonts w:ascii="Times New Roman" w:hAnsi="Times New Roman" w:cs="Times New Roman"/>
          <w:sz w:val="24"/>
          <w:szCs w:val="24"/>
        </w:rPr>
        <w:t>s</w:t>
      </w:r>
      <w:r w:rsidR="00BF3830" w:rsidRPr="00594790">
        <w:rPr>
          <w:rFonts w:ascii="Times New Roman" w:hAnsi="Times New Roman" w:cs="Times New Roman"/>
          <w:sz w:val="24"/>
          <w:szCs w:val="24"/>
        </w:rPr>
        <w:t xml:space="preserve"> ISWS</w:t>
      </w:r>
      <w:r w:rsidR="0097350A">
        <w:rPr>
          <w:rFonts w:ascii="Times New Roman" w:hAnsi="Times New Roman" w:cs="Times New Roman"/>
          <w:sz w:val="24"/>
          <w:szCs w:val="24"/>
        </w:rPr>
        <w:t>. He</w:t>
      </w:r>
      <w:r w:rsidR="00BF3830" w:rsidRPr="00594790">
        <w:rPr>
          <w:rFonts w:ascii="Times New Roman" w:hAnsi="Times New Roman" w:cs="Times New Roman"/>
          <w:sz w:val="24"/>
          <w:szCs w:val="24"/>
        </w:rPr>
        <w:t xml:space="preserve"> </w:t>
      </w:r>
      <w:r w:rsidR="00BF3830">
        <w:rPr>
          <w:rFonts w:ascii="Times New Roman" w:hAnsi="Times New Roman" w:cs="Times New Roman"/>
          <w:sz w:val="24"/>
          <w:szCs w:val="24"/>
        </w:rPr>
        <w:t xml:space="preserve">summarized the outcome of </w:t>
      </w:r>
      <w:r w:rsidR="0097350A">
        <w:rPr>
          <w:rFonts w:ascii="Times New Roman" w:hAnsi="Times New Roman" w:cs="Times New Roman"/>
          <w:sz w:val="24"/>
          <w:szCs w:val="24"/>
        </w:rPr>
        <w:t>the workshop: "T</w:t>
      </w:r>
      <w:r w:rsidR="00BF3830">
        <w:rPr>
          <w:rFonts w:ascii="Times New Roman" w:hAnsi="Times New Roman" w:cs="Times New Roman"/>
          <w:sz w:val="24"/>
          <w:szCs w:val="24"/>
        </w:rPr>
        <w:t>his event brought high-</w:t>
      </w:r>
      <w:r w:rsidRPr="00594790">
        <w:rPr>
          <w:rFonts w:ascii="Times New Roman" w:hAnsi="Times New Roman" w:cs="Times New Roman"/>
          <w:sz w:val="24"/>
          <w:szCs w:val="24"/>
        </w:rPr>
        <w:t>l</w:t>
      </w:r>
      <w:r w:rsidR="00BF3830">
        <w:rPr>
          <w:rFonts w:ascii="Times New Roman" w:hAnsi="Times New Roman" w:cs="Times New Roman"/>
          <w:sz w:val="24"/>
          <w:szCs w:val="24"/>
        </w:rPr>
        <w:t xml:space="preserve">evel participants from </w:t>
      </w:r>
      <w:r w:rsidRPr="00594790">
        <w:rPr>
          <w:rFonts w:ascii="Times New Roman" w:hAnsi="Times New Roman" w:cs="Times New Roman"/>
          <w:sz w:val="24"/>
          <w:szCs w:val="24"/>
        </w:rPr>
        <w:t>leading companies together to advance water reuse and address the efficiency with which we use the water that is available to us."</w:t>
      </w:r>
      <w:r w:rsidR="0097350A">
        <w:rPr>
          <w:rFonts w:ascii="Times New Roman" w:hAnsi="Times New Roman" w:cs="Times New Roman"/>
          <w:sz w:val="24"/>
          <w:szCs w:val="24"/>
        </w:rPr>
        <w:t xml:space="preserve"> </w:t>
      </w:r>
      <w:r w:rsidR="00BF3830">
        <w:rPr>
          <w:rFonts w:ascii="Times New Roman" w:hAnsi="Times New Roman" w:cs="Times New Roman"/>
          <w:sz w:val="24"/>
          <w:szCs w:val="24"/>
        </w:rPr>
        <w:t>Topics at</w:t>
      </w:r>
      <w:r w:rsidRPr="00594790">
        <w:rPr>
          <w:rFonts w:ascii="Times New Roman" w:hAnsi="Times New Roman" w:cs="Times New Roman"/>
          <w:sz w:val="24"/>
          <w:szCs w:val="24"/>
        </w:rPr>
        <w:t xml:space="preserve"> the workshop included </w:t>
      </w:r>
      <w:r w:rsidR="00BF3830">
        <w:rPr>
          <w:rFonts w:ascii="Times New Roman" w:hAnsi="Times New Roman" w:cs="Times New Roman"/>
          <w:sz w:val="24"/>
          <w:szCs w:val="24"/>
        </w:rPr>
        <w:t>the regulatory c</w:t>
      </w:r>
      <w:r w:rsidRPr="00594790">
        <w:rPr>
          <w:rFonts w:ascii="Times New Roman" w:hAnsi="Times New Roman" w:cs="Times New Roman"/>
          <w:sz w:val="24"/>
          <w:szCs w:val="24"/>
        </w:rPr>
        <w:t xml:space="preserve">limate, </w:t>
      </w:r>
      <w:r w:rsidR="00BF3830">
        <w:rPr>
          <w:rFonts w:ascii="Times New Roman" w:hAnsi="Times New Roman" w:cs="Times New Roman"/>
          <w:sz w:val="24"/>
          <w:szCs w:val="24"/>
        </w:rPr>
        <w:t>i</w:t>
      </w:r>
      <w:r w:rsidRPr="00594790">
        <w:rPr>
          <w:rFonts w:ascii="Times New Roman" w:hAnsi="Times New Roman" w:cs="Times New Roman"/>
          <w:sz w:val="24"/>
          <w:szCs w:val="24"/>
        </w:rPr>
        <w:t>ndustry</w:t>
      </w:r>
      <w:r w:rsidR="00BF3830">
        <w:rPr>
          <w:rFonts w:ascii="Times New Roman" w:hAnsi="Times New Roman" w:cs="Times New Roman"/>
          <w:sz w:val="24"/>
          <w:szCs w:val="24"/>
        </w:rPr>
        <w:t>’s</w:t>
      </w:r>
      <w:r w:rsidRPr="00594790">
        <w:rPr>
          <w:rFonts w:ascii="Times New Roman" w:hAnsi="Times New Roman" w:cs="Times New Roman"/>
          <w:sz w:val="24"/>
          <w:szCs w:val="24"/>
        </w:rPr>
        <w:t xml:space="preserve"> </w:t>
      </w:r>
      <w:r w:rsidR="00BF3830">
        <w:rPr>
          <w:rFonts w:ascii="Times New Roman" w:hAnsi="Times New Roman" w:cs="Times New Roman"/>
          <w:sz w:val="24"/>
          <w:szCs w:val="24"/>
        </w:rPr>
        <w:t>perspective, technology and applications, and practical i</w:t>
      </w:r>
      <w:r w:rsidRPr="00594790">
        <w:rPr>
          <w:rFonts w:ascii="Times New Roman" w:hAnsi="Times New Roman" w:cs="Times New Roman"/>
          <w:sz w:val="24"/>
          <w:szCs w:val="24"/>
        </w:rPr>
        <w:t xml:space="preserve">mplementation. The conference proceedings will be posted on the workshop website at: </w:t>
      </w:r>
      <w:hyperlink r:id="rId5" w:history="1">
        <w:r w:rsidRPr="00594790">
          <w:rPr>
            <w:rStyle w:val="Hyperlink"/>
            <w:rFonts w:ascii="Times New Roman" w:hAnsi="Times New Roman" w:cs="Times New Roman"/>
            <w:sz w:val="24"/>
            <w:szCs w:val="24"/>
          </w:rPr>
          <w:t>http://www.aiche.org/ifs/conferences/industrial-water-use-and-reuse-workshop/2013</w:t>
        </w:r>
      </w:hyperlink>
      <w:r w:rsidRPr="005947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A92" w:rsidRDefault="00AC3A92" w:rsidP="00AC3A92">
      <w:pPr>
        <w:pStyle w:val="PlainText"/>
      </w:pPr>
    </w:p>
    <w:p w:rsidR="00BF3830" w:rsidRDefault="00BF3830" w:rsidP="0097350A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830">
        <w:rPr>
          <w:rFonts w:ascii="Times New Roman" w:hAnsi="Times New Roman" w:cs="Times New Roman"/>
          <w:b/>
          <w:sz w:val="24"/>
          <w:szCs w:val="24"/>
        </w:rPr>
        <w:t># # #</w:t>
      </w:r>
    </w:p>
    <w:p w:rsidR="0097350A" w:rsidRPr="0097350A" w:rsidRDefault="0097350A" w:rsidP="0097350A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A92" w:rsidRDefault="00BF3830" w:rsidP="0097350A">
      <w:pPr>
        <w:pStyle w:val="PlainText"/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AC3A92" w:rsidRPr="00594790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nternational </w:t>
      </w:r>
      <w:r w:rsidR="00AC3A92" w:rsidRPr="0059479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ociety for Water </w:t>
      </w:r>
      <w:r w:rsidR="00AC3A92" w:rsidRPr="0059479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olutions</w:t>
      </w:r>
      <w:r w:rsidR="00AC3A92" w:rsidRPr="00594790">
        <w:rPr>
          <w:rFonts w:ascii="Times New Roman" w:hAnsi="Times New Roman" w:cs="Times New Roman"/>
          <w:i/>
          <w:sz w:val="24"/>
          <w:szCs w:val="24"/>
        </w:rPr>
        <w:t xml:space="preserve"> is a newly formed technological </w:t>
      </w:r>
      <w:r>
        <w:rPr>
          <w:rFonts w:ascii="Times New Roman" w:hAnsi="Times New Roman" w:cs="Times New Roman"/>
          <w:i/>
          <w:sz w:val="24"/>
          <w:szCs w:val="24"/>
        </w:rPr>
        <w:t>community</w:t>
      </w:r>
      <w:r w:rsidR="00AC3A92" w:rsidRPr="00594790">
        <w:rPr>
          <w:rFonts w:ascii="Times New Roman" w:hAnsi="Times New Roman" w:cs="Times New Roman"/>
          <w:i/>
          <w:sz w:val="24"/>
          <w:szCs w:val="24"/>
        </w:rPr>
        <w:t xml:space="preserve"> within AIChE</w:t>
      </w:r>
      <w:r>
        <w:rPr>
          <w:rFonts w:ascii="Times New Roman" w:hAnsi="Times New Roman" w:cs="Times New Roman"/>
          <w:i/>
          <w:sz w:val="24"/>
          <w:szCs w:val="24"/>
        </w:rPr>
        <w:t>, the American Institute of Chemical Engineers. It</w:t>
      </w:r>
      <w:r w:rsidR="00AC3A92" w:rsidRPr="00594790">
        <w:rPr>
          <w:rFonts w:ascii="Times New Roman" w:hAnsi="Times New Roman" w:cs="Times New Roman"/>
          <w:i/>
          <w:sz w:val="24"/>
          <w:szCs w:val="24"/>
        </w:rPr>
        <w:t xml:space="preserve"> provides a forum for communication and networking among engineers and scientists who share interests in water research and water technology development. You can learn more about the society at </w:t>
      </w:r>
      <w:hyperlink r:id="rId6" w:history="1">
        <w:r w:rsidR="00AC3A92" w:rsidRPr="0059479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www.aiche.org/water</w:t>
        </w:r>
      </w:hyperlink>
      <w:r w:rsidR="00AC3A92" w:rsidRPr="0059479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sectPr w:rsidR="00AC3A92" w:rsidSect="008210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AF641D"/>
    <w:rsid w:val="00594790"/>
    <w:rsid w:val="0082106E"/>
    <w:rsid w:val="008B567C"/>
    <w:rsid w:val="00936104"/>
    <w:rsid w:val="009433C5"/>
    <w:rsid w:val="0097350A"/>
    <w:rsid w:val="00AC3A92"/>
    <w:rsid w:val="00AF641D"/>
    <w:rsid w:val="00BF3830"/>
    <w:rsid w:val="00C721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4790"/>
    <w:pPr>
      <w:keepNext/>
      <w:outlineLvl w:val="0"/>
    </w:pPr>
    <w:rPr>
      <w:rFonts w:ascii="Times New Roman" w:eastAsia="Arial Unicode MS" w:hAnsi="Times New Roman" w:cs="Times New Roman"/>
      <w:i/>
      <w:iCs/>
      <w:u w:val="single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4790"/>
    <w:pPr>
      <w:keepNext/>
      <w:outlineLvl w:val="1"/>
    </w:pPr>
    <w:rPr>
      <w:rFonts w:ascii="Footlight MT Light" w:eastAsia="Arial Unicode MS" w:hAnsi="Footlight MT Light" w:cs="Arial Unicode M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4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C3A9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C3A92"/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3A92"/>
    <w:rPr>
      <w:rFonts w:ascii="Consolas" w:eastAsiaTheme="minorHAnsi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594790"/>
    <w:rPr>
      <w:rFonts w:ascii="Times New Roman" w:eastAsia="Arial Unicode MS" w:hAnsi="Times New Roman" w:cs="Times New Roman"/>
      <w:i/>
      <w:i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94790"/>
    <w:rPr>
      <w:rFonts w:ascii="Footlight MT Light" w:eastAsia="Arial Unicode MS" w:hAnsi="Footlight MT Light" w:cs="Arial Unicode MS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4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che.org/water" TargetMode="External"/><Relationship Id="rId5" Type="http://schemas.openxmlformats.org/officeDocument/2006/relationships/hyperlink" Target="http://www.aiche.org/ifs/conferences/industrial-water-use-and-reuse-workshop/2013" TargetMode="External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For Immediate Release                                 Contact:  Danielle Gross </vt:lpstr>
      <vt:lpstr>    Phone:    (717) 214-2200</vt:lpstr>
    </vt:vector>
  </TitlesOfParts>
  <Company>AIChE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Gottlieb</dc:creator>
  <cp:keywords/>
  <dc:description/>
  <cp:lastModifiedBy>Steve Smith</cp:lastModifiedBy>
  <cp:revision>5</cp:revision>
  <dcterms:created xsi:type="dcterms:W3CDTF">2013-05-07T16:48:00Z</dcterms:created>
  <dcterms:modified xsi:type="dcterms:W3CDTF">2013-05-08T14:58:00Z</dcterms:modified>
</cp:coreProperties>
</file>